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C333A" w:rsidR="000308D9" w:rsidP="009C333A" w:rsidRDefault="000308D9" w14:paraId="13501013" w14:textId="0E20557B">
      <w:pPr>
        <w:autoSpaceDE w:val="0"/>
        <w:autoSpaceDN w:val="0"/>
        <w:adjustRightInd w:val="0"/>
        <w:spacing w:line="360" w:lineRule="auto"/>
        <w:jc w:val="center"/>
        <w:rPr>
          <w:b/>
          <w:bCs/>
          <w:sz w:val="22"/>
          <w:szCs w:val="22"/>
          <w:lang w:val="es-419"/>
        </w:rPr>
      </w:pPr>
      <w:r w:rsidRPr="009C333A">
        <w:rPr>
          <w:b/>
          <w:bCs/>
          <w:sz w:val="22"/>
          <w:szCs w:val="22"/>
          <w:lang w:val="es-419"/>
        </w:rPr>
        <w:t xml:space="preserve">Estrictamente </w:t>
      </w:r>
      <w:r w:rsidRPr="009C333A" w:rsidR="00D811DF">
        <w:rPr>
          <w:b/>
          <w:bCs/>
          <w:sz w:val="22"/>
          <w:szCs w:val="22"/>
          <w:lang w:val="es-419"/>
        </w:rPr>
        <w:t>privado y confidencial</w:t>
      </w:r>
    </w:p>
    <w:p w:rsidRPr="009C333A" w:rsidR="00412BF6" w:rsidP="009C333A" w:rsidRDefault="00412BF6" w14:paraId="6D5F6634" w14:textId="77777777">
      <w:pPr>
        <w:autoSpaceDE w:val="0"/>
        <w:autoSpaceDN w:val="0"/>
        <w:adjustRightInd w:val="0"/>
        <w:spacing w:line="360" w:lineRule="auto"/>
        <w:jc w:val="center"/>
        <w:rPr>
          <w:b/>
          <w:bCs/>
          <w:sz w:val="22"/>
          <w:szCs w:val="22"/>
          <w:lang w:val="es-419"/>
        </w:rPr>
      </w:pPr>
    </w:p>
    <w:p w:rsidRPr="009C333A" w:rsidR="00412BF6" w:rsidP="009C333A" w:rsidRDefault="00412BF6" w14:paraId="7FE0B9B2" w14:textId="77777777">
      <w:pPr>
        <w:autoSpaceDE w:val="0"/>
        <w:autoSpaceDN w:val="0"/>
        <w:adjustRightInd w:val="0"/>
        <w:spacing w:line="360" w:lineRule="auto"/>
        <w:jc w:val="center"/>
        <w:rPr>
          <w:b/>
          <w:bCs/>
          <w:sz w:val="22"/>
          <w:szCs w:val="22"/>
          <w:lang w:val="es-419"/>
        </w:rPr>
      </w:pPr>
      <w:r w:rsidR="00412BF6">
        <w:drawing>
          <wp:inline wp14:editId="651CE01B" wp14:anchorId="2B2918F1">
            <wp:extent cx="1953550" cy="490490"/>
            <wp:effectExtent l="19050" t="0" r="8600" b="0"/>
            <wp:docPr id="1926517737" name="Picture 1" descr="Alltech bk+159CMYK copy.jpg" title=""/>
            <wp:cNvGraphicFramePr>
              <a:graphicFrameLocks noChangeAspect="1"/>
            </wp:cNvGraphicFramePr>
            <a:graphic>
              <a:graphicData uri="http://schemas.openxmlformats.org/drawingml/2006/picture">
                <pic:pic>
                  <pic:nvPicPr>
                    <pic:cNvPr id="0" name="Picture 1"/>
                    <pic:cNvPicPr/>
                  </pic:nvPicPr>
                  <pic:blipFill>
                    <a:blip r:embed="Raacef60aba794d39">
                      <a:extLst>
                        <a:ext xmlns:a="http://schemas.openxmlformats.org/drawingml/2006/main" uri="{28A0092B-C50C-407E-A947-70E740481C1C}">
                          <a14:useLocalDpi val="0"/>
                        </a:ext>
                      </a:extLst>
                    </a:blip>
                    <a:stretch>
                      <a:fillRect/>
                    </a:stretch>
                  </pic:blipFill>
                  <pic:spPr>
                    <a:xfrm rot="0" flipH="0" flipV="0">
                      <a:off x="0" y="0"/>
                      <a:ext cx="1953550" cy="490490"/>
                    </a:xfrm>
                    <a:prstGeom prst="rect">
                      <a:avLst/>
                    </a:prstGeom>
                  </pic:spPr>
                </pic:pic>
              </a:graphicData>
            </a:graphic>
          </wp:inline>
        </w:drawing>
      </w:r>
      <w:bookmarkStart w:name="_GoBack" w:id="0"/>
      <w:bookmarkEnd w:id="0"/>
    </w:p>
    <w:p w:rsidRPr="009C333A" w:rsidR="00083458" w:rsidP="009C333A" w:rsidRDefault="00083458" w14:paraId="6B40D593" w14:textId="77777777">
      <w:pPr>
        <w:autoSpaceDE w:val="0"/>
        <w:autoSpaceDN w:val="0"/>
        <w:adjustRightInd w:val="0"/>
        <w:spacing w:line="360" w:lineRule="auto"/>
        <w:jc w:val="center"/>
        <w:rPr>
          <w:b/>
          <w:bCs/>
          <w:sz w:val="22"/>
          <w:szCs w:val="22"/>
          <w:lang w:val="es-419"/>
        </w:rPr>
      </w:pPr>
    </w:p>
    <w:p w:rsidRPr="009C333A" w:rsidR="003041E0" w:rsidP="009C333A" w:rsidRDefault="003041E0" w14:paraId="72981968" w14:textId="77777777">
      <w:pPr>
        <w:autoSpaceDE w:val="0"/>
        <w:autoSpaceDN w:val="0"/>
        <w:adjustRightInd w:val="0"/>
        <w:spacing w:line="360" w:lineRule="auto"/>
        <w:jc w:val="center"/>
        <w:rPr>
          <w:b/>
          <w:bCs/>
          <w:sz w:val="22"/>
          <w:szCs w:val="22"/>
          <w:lang w:val="es-419"/>
        </w:rPr>
      </w:pPr>
    </w:p>
    <w:p w:rsidRPr="009C333A" w:rsidR="00D811DF" w:rsidP="009C333A" w:rsidRDefault="006E20BF" w14:paraId="2EE6D8B1" w14:textId="0E136827">
      <w:pPr>
        <w:autoSpaceDE w:val="0"/>
        <w:autoSpaceDN w:val="0"/>
        <w:adjustRightInd w:val="0"/>
        <w:spacing w:line="360" w:lineRule="auto"/>
        <w:jc w:val="center"/>
        <w:rPr>
          <w:b/>
          <w:bCs/>
          <w:sz w:val="22"/>
          <w:szCs w:val="22"/>
          <w:lang w:val="es-419"/>
        </w:rPr>
      </w:pPr>
      <w:r w:rsidRPr="009C333A">
        <w:rPr>
          <w:b/>
          <w:bCs/>
          <w:sz w:val="22"/>
          <w:szCs w:val="22"/>
          <w:lang w:val="es-419"/>
        </w:rPr>
        <w:t>Prueba de coronavirus positivo</w:t>
      </w:r>
      <w:r w:rsidRPr="009C333A" w:rsidR="00D811DF">
        <w:rPr>
          <w:b/>
          <w:bCs/>
          <w:sz w:val="22"/>
          <w:szCs w:val="22"/>
          <w:lang w:val="es-419"/>
        </w:rPr>
        <w:t xml:space="preserve"> - Plan de respuesta</w:t>
      </w:r>
    </w:p>
    <w:p w:rsidRPr="009C333A" w:rsidR="00083458" w:rsidP="009C333A" w:rsidRDefault="00083458" w14:paraId="7875C884" w14:textId="77777777">
      <w:pPr>
        <w:autoSpaceDE w:val="0"/>
        <w:autoSpaceDN w:val="0"/>
        <w:adjustRightInd w:val="0"/>
        <w:spacing w:line="360" w:lineRule="auto"/>
        <w:rPr>
          <w:b/>
          <w:bCs/>
          <w:sz w:val="22"/>
          <w:szCs w:val="22"/>
          <w:lang w:val="es-419"/>
        </w:rPr>
      </w:pPr>
    </w:p>
    <w:p w:rsidRPr="009C333A" w:rsidR="00083458" w:rsidP="009C333A" w:rsidRDefault="00083458" w14:paraId="599A6272" w14:textId="77777777">
      <w:pPr>
        <w:autoSpaceDE w:val="0"/>
        <w:autoSpaceDN w:val="0"/>
        <w:adjustRightInd w:val="0"/>
        <w:spacing w:line="360" w:lineRule="auto"/>
        <w:rPr>
          <w:b/>
          <w:bCs/>
          <w:sz w:val="22"/>
          <w:szCs w:val="22"/>
          <w:lang w:val="es-419"/>
        </w:rPr>
      </w:pPr>
    </w:p>
    <w:p w:rsidRPr="009C333A" w:rsidR="00737348" w:rsidP="009C333A" w:rsidRDefault="00716CB3" w14:paraId="12BF8EF3" w14:textId="7366CDBD">
      <w:pPr>
        <w:numPr>
          <w:ilvl w:val="0"/>
          <w:numId w:val="1"/>
        </w:numPr>
        <w:autoSpaceDE w:val="0"/>
        <w:autoSpaceDN w:val="0"/>
        <w:adjustRightInd w:val="0"/>
        <w:spacing w:line="360" w:lineRule="auto"/>
        <w:rPr>
          <w:b/>
          <w:bCs/>
          <w:sz w:val="22"/>
          <w:szCs w:val="22"/>
          <w:lang w:val="es-419"/>
        </w:rPr>
      </w:pPr>
      <w:r w:rsidRPr="009C333A">
        <w:rPr>
          <w:b/>
          <w:bCs/>
          <w:sz w:val="22"/>
          <w:szCs w:val="22"/>
          <w:lang w:val="es-419"/>
        </w:rPr>
        <w:t>Propósito</w:t>
      </w:r>
    </w:p>
    <w:p w:rsidRPr="009C333A" w:rsidR="00D64CE7" w:rsidP="009C333A" w:rsidRDefault="00D64CE7" w14:paraId="7D7DEB5A" w14:textId="77777777">
      <w:pPr>
        <w:autoSpaceDE w:val="0"/>
        <w:autoSpaceDN w:val="0"/>
        <w:adjustRightInd w:val="0"/>
        <w:spacing w:line="360" w:lineRule="auto"/>
        <w:rPr>
          <w:sz w:val="22"/>
          <w:szCs w:val="22"/>
          <w:lang w:val="es-419"/>
        </w:rPr>
      </w:pPr>
    </w:p>
    <w:p w:rsidRPr="009C333A" w:rsidR="00716CB3" w:rsidP="009C333A" w:rsidRDefault="00716CB3" w14:paraId="37DA6E68" w14:textId="639F488B">
      <w:pPr>
        <w:autoSpaceDE w:val="0"/>
        <w:autoSpaceDN w:val="0"/>
        <w:adjustRightInd w:val="0"/>
        <w:spacing w:line="360" w:lineRule="auto"/>
        <w:rPr>
          <w:sz w:val="22"/>
          <w:szCs w:val="22"/>
          <w:lang w:val="es-419"/>
        </w:rPr>
      </w:pPr>
      <w:r w:rsidRPr="009C333A">
        <w:rPr>
          <w:sz w:val="22"/>
          <w:szCs w:val="22"/>
          <w:lang w:val="es-419"/>
        </w:rPr>
        <w:t>El propósito de este documento es ofrecer un marco de respuesta si algún trabajador de Alltech o alguien que ha trabajado en un</w:t>
      </w:r>
      <w:r w:rsidRPr="009C333A" w:rsidR="006E20BF">
        <w:rPr>
          <w:sz w:val="22"/>
          <w:szCs w:val="22"/>
          <w:lang w:val="es-419"/>
        </w:rPr>
        <w:t>a</w:t>
      </w:r>
      <w:r w:rsidRPr="009C333A" w:rsidR="00C152FE">
        <w:rPr>
          <w:sz w:val="22"/>
          <w:szCs w:val="22"/>
          <w:lang w:val="es-419"/>
        </w:rPr>
        <w:t xml:space="preserve"> </w:t>
      </w:r>
      <w:r w:rsidRPr="009C333A" w:rsidR="006E20BF">
        <w:rPr>
          <w:sz w:val="22"/>
          <w:szCs w:val="22"/>
          <w:lang w:val="es-419"/>
        </w:rPr>
        <w:t>zona</w:t>
      </w:r>
      <w:r w:rsidRPr="009C333A">
        <w:rPr>
          <w:sz w:val="22"/>
          <w:szCs w:val="22"/>
          <w:lang w:val="es-419"/>
        </w:rPr>
        <w:t xml:space="preserve"> de Alltech da positivo en la prueba de coronavirus.</w:t>
      </w:r>
    </w:p>
    <w:p w:rsidRPr="009C333A" w:rsidR="00716CB3" w:rsidP="009C333A" w:rsidRDefault="00716CB3" w14:paraId="51CA56A2" w14:textId="77777777">
      <w:pPr>
        <w:autoSpaceDE w:val="0"/>
        <w:autoSpaceDN w:val="0"/>
        <w:adjustRightInd w:val="0"/>
        <w:spacing w:line="360" w:lineRule="auto"/>
        <w:rPr>
          <w:sz w:val="22"/>
          <w:szCs w:val="22"/>
          <w:lang w:val="es-419"/>
        </w:rPr>
      </w:pPr>
    </w:p>
    <w:p w:rsidRPr="009C333A" w:rsidR="00716CB3" w:rsidP="009C333A" w:rsidRDefault="00716CB3" w14:paraId="777D2F2F" w14:textId="4EF0AFAC">
      <w:pPr>
        <w:spacing w:line="360" w:lineRule="auto"/>
        <w:rPr>
          <w:bCs/>
          <w:sz w:val="22"/>
          <w:szCs w:val="22"/>
          <w:lang w:val="es-419"/>
        </w:rPr>
      </w:pPr>
      <w:r w:rsidRPr="009C333A">
        <w:rPr>
          <w:bCs/>
          <w:sz w:val="22"/>
          <w:szCs w:val="22"/>
          <w:lang w:val="es-419"/>
        </w:rPr>
        <w:t xml:space="preserve">Nota: </w:t>
      </w:r>
      <w:r w:rsidRPr="009C333A" w:rsidR="00C152FE">
        <w:rPr>
          <w:bCs/>
          <w:sz w:val="22"/>
          <w:szCs w:val="22"/>
          <w:lang w:val="es-419"/>
        </w:rPr>
        <w:t>Si las autoridades nacionales de su</w:t>
      </w:r>
      <w:r w:rsidRPr="009C333A">
        <w:rPr>
          <w:bCs/>
          <w:sz w:val="22"/>
          <w:szCs w:val="22"/>
          <w:lang w:val="es-419"/>
        </w:rPr>
        <w:t xml:space="preserve"> país han determinado qué respuesta</w:t>
      </w:r>
      <w:r w:rsidRPr="009C333A" w:rsidR="006E20BF">
        <w:rPr>
          <w:bCs/>
          <w:sz w:val="22"/>
          <w:szCs w:val="22"/>
          <w:lang w:val="es-419"/>
        </w:rPr>
        <w:t>s</w:t>
      </w:r>
      <w:r w:rsidRPr="009C333A">
        <w:rPr>
          <w:bCs/>
          <w:sz w:val="22"/>
          <w:szCs w:val="22"/>
          <w:lang w:val="es-419"/>
        </w:rPr>
        <w:t xml:space="preserve"> debe</w:t>
      </w:r>
      <w:r w:rsidRPr="009C333A" w:rsidR="006E20BF">
        <w:rPr>
          <w:bCs/>
          <w:sz w:val="22"/>
          <w:szCs w:val="22"/>
          <w:lang w:val="es-419"/>
        </w:rPr>
        <w:t>n</w:t>
      </w:r>
      <w:r w:rsidRPr="009C333A">
        <w:rPr>
          <w:bCs/>
          <w:sz w:val="22"/>
          <w:szCs w:val="22"/>
          <w:lang w:val="es-419"/>
        </w:rPr>
        <w:t xml:space="preserve"> tomar</w:t>
      </w:r>
      <w:r w:rsidRPr="009C333A" w:rsidR="006E20BF">
        <w:rPr>
          <w:bCs/>
          <w:sz w:val="22"/>
          <w:szCs w:val="22"/>
          <w:lang w:val="es-419"/>
        </w:rPr>
        <w:t>se en</w:t>
      </w:r>
      <w:r w:rsidRPr="009C333A">
        <w:rPr>
          <w:bCs/>
          <w:sz w:val="22"/>
          <w:szCs w:val="22"/>
          <w:lang w:val="es-419"/>
        </w:rPr>
        <w:t xml:space="preserve"> un</w:t>
      </w:r>
      <w:r w:rsidRPr="009C333A" w:rsidR="00C152FE">
        <w:rPr>
          <w:bCs/>
          <w:sz w:val="22"/>
          <w:szCs w:val="22"/>
          <w:lang w:val="es-419"/>
        </w:rPr>
        <w:t>a zona</w:t>
      </w:r>
      <w:r w:rsidRPr="009C333A">
        <w:rPr>
          <w:bCs/>
          <w:sz w:val="22"/>
          <w:szCs w:val="22"/>
          <w:lang w:val="es-419"/>
        </w:rPr>
        <w:t>,</w:t>
      </w:r>
      <w:r w:rsidRPr="009C333A" w:rsidR="00C152FE">
        <w:rPr>
          <w:bCs/>
          <w:sz w:val="22"/>
          <w:szCs w:val="22"/>
          <w:lang w:val="es-419"/>
        </w:rPr>
        <w:t xml:space="preserve"> entonces</w:t>
      </w:r>
      <w:r w:rsidRPr="009C333A">
        <w:rPr>
          <w:bCs/>
          <w:sz w:val="22"/>
          <w:szCs w:val="22"/>
          <w:lang w:val="es-419"/>
        </w:rPr>
        <w:t xml:space="preserve"> esas </w:t>
      </w:r>
      <w:r w:rsidRPr="009C333A" w:rsidR="00C152FE">
        <w:rPr>
          <w:bCs/>
          <w:sz w:val="22"/>
          <w:szCs w:val="22"/>
          <w:lang w:val="es-419"/>
        </w:rPr>
        <w:t>normas</w:t>
      </w:r>
      <w:r w:rsidRPr="009C333A">
        <w:rPr>
          <w:bCs/>
          <w:sz w:val="22"/>
          <w:szCs w:val="22"/>
          <w:lang w:val="es-419"/>
        </w:rPr>
        <w:t xml:space="preserve"> reemplazarán este documento.</w:t>
      </w:r>
    </w:p>
    <w:p w:rsidRPr="009C333A" w:rsidR="00706409" w:rsidP="009C333A" w:rsidRDefault="00706409" w14:paraId="574C73CF" w14:textId="77777777">
      <w:pPr>
        <w:autoSpaceDE w:val="0"/>
        <w:autoSpaceDN w:val="0"/>
        <w:adjustRightInd w:val="0"/>
        <w:spacing w:line="360" w:lineRule="auto"/>
        <w:rPr>
          <w:bCs/>
          <w:sz w:val="22"/>
          <w:szCs w:val="22"/>
          <w:lang w:val="es-419"/>
        </w:rPr>
      </w:pPr>
    </w:p>
    <w:p w:rsidRPr="009C333A" w:rsidR="0017668E" w:rsidP="009C333A" w:rsidRDefault="00C152FE" w14:paraId="44FD2B34" w14:textId="4F3B3EC7">
      <w:pPr>
        <w:numPr>
          <w:ilvl w:val="0"/>
          <w:numId w:val="1"/>
        </w:numPr>
        <w:autoSpaceDE w:val="0"/>
        <w:autoSpaceDN w:val="0"/>
        <w:adjustRightInd w:val="0"/>
        <w:spacing w:line="360" w:lineRule="auto"/>
        <w:rPr>
          <w:b/>
          <w:bCs/>
          <w:sz w:val="22"/>
          <w:szCs w:val="22"/>
          <w:lang w:val="es-419"/>
        </w:rPr>
      </w:pPr>
      <w:r w:rsidRPr="009C333A">
        <w:rPr>
          <w:b/>
          <w:bCs/>
          <w:sz w:val="22"/>
          <w:szCs w:val="22"/>
          <w:lang w:val="es-419"/>
        </w:rPr>
        <w:t>Alcance</w:t>
      </w:r>
    </w:p>
    <w:p w:rsidRPr="009C333A" w:rsidR="00D64CE7" w:rsidP="009C333A" w:rsidRDefault="00D64CE7" w14:paraId="29E33D8B" w14:textId="77777777">
      <w:pPr>
        <w:spacing w:line="360" w:lineRule="auto"/>
        <w:rPr>
          <w:sz w:val="22"/>
          <w:szCs w:val="22"/>
          <w:lang w:val="es-419"/>
        </w:rPr>
      </w:pPr>
    </w:p>
    <w:p w:rsidRPr="009C333A" w:rsidR="00C152FE" w:rsidP="009C333A" w:rsidRDefault="00C152FE" w14:paraId="5A50020D" w14:textId="79F79385">
      <w:pPr>
        <w:spacing w:line="360" w:lineRule="auto"/>
        <w:rPr>
          <w:sz w:val="22"/>
          <w:szCs w:val="22"/>
          <w:lang w:val="es-419"/>
        </w:rPr>
      </w:pPr>
      <w:r w:rsidRPr="009C333A">
        <w:rPr>
          <w:sz w:val="22"/>
          <w:szCs w:val="22"/>
          <w:lang w:val="es-419"/>
        </w:rPr>
        <w:t>Este documento rige en todo el grupo de empresas de Alltech.</w:t>
      </w:r>
    </w:p>
    <w:p w:rsidRPr="009C333A" w:rsidR="001A1333" w:rsidP="009C333A" w:rsidRDefault="001A1333" w14:paraId="2144FE75" w14:textId="77777777">
      <w:pPr>
        <w:spacing w:line="360" w:lineRule="auto"/>
        <w:rPr>
          <w:sz w:val="22"/>
          <w:szCs w:val="22"/>
          <w:lang w:val="es-419"/>
        </w:rPr>
      </w:pPr>
    </w:p>
    <w:p w:rsidRPr="009C333A" w:rsidR="00A76F9C" w:rsidP="009C333A" w:rsidRDefault="003041E0" w14:paraId="6EE286C6" w14:textId="10FCD316">
      <w:pPr>
        <w:autoSpaceDE w:val="0"/>
        <w:autoSpaceDN w:val="0"/>
        <w:adjustRightInd w:val="0"/>
        <w:spacing w:line="360" w:lineRule="auto"/>
        <w:rPr>
          <w:b/>
          <w:bCs/>
          <w:sz w:val="22"/>
          <w:szCs w:val="22"/>
          <w:lang w:val="es-419"/>
        </w:rPr>
      </w:pPr>
      <w:r w:rsidRPr="009C333A">
        <w:rPr>
          <w:b/>
          <w:bCs/>
          <w:sz w:val="22"/>
          <w:szCs w:val="22"/>
          <w:lang w:val="es-419"/>
        </w:rPr>
        <w:t>3</w:t>
      </w:r>
      <w:r w:rsidRPr="009C333A" w:rsidR="00875B74">
        <w:rPr>
          <w:b/>
          <w:bCs/>
          <w:sz w:val="22"/>
          <w:szCs w:val="22"/>
          <w:lang w:val="es-419"/>
        </w:rPr>
        <w:t xml:space="preserve">.0 </w:t>
      </w:r>
      <w:r w:rsidRPr="009C333A" w:rsidR="00C152FE">
        <w:rPr>
          <w:b/>
          <w:bCs/>
          <w:sz w:val="22"/>
          <w:szCs w:val="22"/>
          <w:lang w:val="es-419"/>
        </w:rPr>
        <w:t>Responsabilidades</w:t>
      </w:r>
    </w:p>
    <w:p w:rsidRPr="009C333A" w:rsidR="00D64CE7" w:rsidP="009C333A" w:rsidRDefault="00D64CE7" w14:paraId="2637F3AF" w14:textId="77777777">
      <w:pPr>
        <w:spacing w:line="360" w:lineRule="auto"/>
        <w:rPr>
          <w:sz w:val="22"/>
          <w:szCs w:val="22"/>
          <w:lang w:val="es-419"/>
        </w:rPr>
      </w:pPr>
    </w:p>
    <w:p w:rsidRPr="009C333A" w:rsidR="00C152FE" w:rsidP="009C333A" w:rsidRDefault="006E20BF" w14:paraId="2FE026B2" w14:textId="786B97D0">
      <w:pPr>
        <w:spacing w:line="360" w:lineRule="auto"/>
        <w:rPr>
          <w:sz w:val="22"/>
          <w:szCs w:val="22"/>
          <w:lang w:val="es-419"/>
        </w:rPr>
      </w:pPr>
      <w:r w:rsidRPr="009C333A">
        <w:rPr>
          <w:sz w:val="22"/>
          <w:szCs w:val="22"/>
          <w:lang w:val="es-419"/>
        </w:rPr>
        <w:t>La Dirección</w:t>
      </w:r>
      <w:r w:rsidRPr="009C333A" w:rsidR="00C152FE">
        <w:rPr>
          <w:sz w:val="22"/>
          <w:szCs w:val="22"/>
          <w:lang w:val="es-419"/>
        </w:rPr>
        <w:t xml:space="preserve"> de Alltech tiene la responsabilidad general de este plan y su implementación durante el brote de la enfermedad COVID-19.</w:t>
      </w:r>
    </w:p>
    <w:p w:rsidRPr="009C333A" w:rsidR="00CC0A22" w:rsidP="009C333A" w:rsidRDefault="00CC0A22" w14:paraId="5304038C" w14:textId="77777777">
      <w:pPr>
        <w:autoSpaceDE w:val="0"/>
        <w:autoSpaceDN w:val="0"/>
        <w:adjustRightInd w:val="0"/>
        <w:spacing w:line="360" w:lineRule="auto"/>
        <w:rPr>
          <w:sz w:val="22"/>
          <w:szCs w:val="22"/>
          <w:lang w:val="es-419"/>
        </w:rPr>
      </w:pPr>
    </w:p>
    <w:p w:rsidRPr="009C333A" w:rsidR="00CC0A22" w:rsidP="009C333A" w:rsidRDefault="00C152FE" w14:paraId="5C090699" w14:textId="2EC2B01C">
      <w:pPr>
        <w:pStyle w:val="Prrafodelista"/>
        <w:numPr>
          <w:ilvl w:val="0"/>
          <w:numId w:val="22"/>
        </w:numPr>
        <w:autoSpaceDE w:val="0"/>
        <w:autoSpaceDN w:val="0"/>
        <w:adjustRightInd w:val="0"/>
        <w:spacing w:line="360" w:lineRule="auto"/>
        <w:rPr>
          <w:b/>
          <w:bCs/>
          <w:sz w:val="22"/>
          <w:szCs w:val="22"/>
          <w:lang w:val="es-419"/>
        </w:rPr>
      </w:pPr>
      <w:r w:rsidRPr="009C333A">
        <w:rPr>
          <w:b/>
          <w:bCs/>
          <w:sz w:val="22"/>
          <w:szCs w:val="22"/>
          <w:lang w:val="es-419"/>
        </w:rPr>
        <w:t>Medidas</w:t>
      </w:r>
      <w:r w:rsidRPr="009C333A" w:rsidR="00BC4AEE">
        <w:rPr>
          <w:b/>
          <w:bCs/>
          <w:sz w:val="22"/>
          <w:szCs w:val="22"/>
          <w:lang w:val="es-419"/>
        </w:rPr>
        <w:t xml:space="preserve"> a</w:t>
      </w:r>
      <w:r w:rsidRPr="009C333A">
        <w:rPr>
          <w:b/>
          <w:bCs/>
          <w:sz w:val="22"/>
          <w:szCs w:val="22"/>
          <w:lang w:val="es-419"/>
        </w:rPr>
        <w:t xml:space="preserve"> tomar antes de recibir una prueba positiva</w:t>
      </w:r>
    </w:p>
    <w:p w:rsidRPr="009C333A" w:rsidR="00CC0A22" w:rsidP="009C333A" w:rsidRDefault="00CC0A22" w14:paraId="614EF545" w14:textId="77777777">
      <w:pPr>
        <w:autoSpaceDE w:val="0"/>
        <w:autoSpaceDN w:val="0"/>
        <w:adjustRightInd w:val="0"/>
        <w:spacing w:line="360" w:lineRule="auto"/>
        <w:rPr>
          <w:sz w:val="22"/>
          <w:szCs w:val="22"/>
          <w:lang w:val="es-419"/>
        </w:rPr>
      </w:pPr>
    </w:p>
    <w:p w:rsidRPr="009C333A" w:rsidR="00D64CE7" w:rsidP="009C333A" w:rsidRDefault="00D64CE7" w14:paraId="1795C514" w14:textId="11BD146A">
      <w:pPr>
        <w:autoSpaceDE w:val="0"/>
        <w:autoSpaceDN w:val="0"/>
        <w:adjustRightInd w:val="0"/>
        <w:spacing w:line="360" w:lineRule="auto"/>
        <w:rPr>
          <w:sz w:val="22"/>
          <w:szCs w:val="22"/>
          <w:lang w:val="es-419"/>
        </w:rPr>
      </w:pPr>
      <w:r w:rsidRPr="009C333A">
        <w:rPr>
          <w:sz w:val="22"/>
          <w:szCs w:val="22"/>
          <w:lang w:val="es-419"/>
        </w:rPr>
        <w:t>Una serie de acciones adoptadas antes de cualquier informe de prueba positiva</w:t>
      </w:r>
      <w:r w:rsidRPr="009C333A" w:rsidR="00BC4AEE">
        <w:rPr>
          <w:sz w:val="22"/>
          <w:szCs w:val="22"/>
          <w:lang w:val="es-419"/>
        </w:rPr>
        <w:t>,</w:t>
      </w:r>
      <w:r w:rsidRPr="009C333A">
        <w:rPr>
          <w:sz w:val="22"/>
          <w:szCs w:val="22"/>
          <w:lang w:val="es-419"/>
        </w:rPr>
        <w:t xml:space="preserve"> asegurará que el caso se gestione con el mayor éxito posible. Estos incluyen:</w:t>
      </w:r>
    </w:p>
    <w:p w:rsidRPr="009C333A" w:rsidR="00CC0A22" w:rsidP="009C333A" w:rsidRDefault="00CC0A22" w14:paraId="630B26E3" w14:textId="77777777">
      <w:pPr>
        <w:autoSpaceDE w:val="0"/>
        <w:autoSpaceDN w:val="0"/>
        <w:adjustRightInd w:val="0"/>
        <w:spacing w:line="360" w:lineRule="auto"/>
        <w:rPr>
          <w:sz w:val="22"/>
          <w:szCs w:val="22"/>
          <w:lang w:val="es-419"/>
        </w:rPr>
      </w:pPr>
    </w:p>
    <w:p w:rsidRPr="009C333A" w:rsidR="00D724AD" w:rsidP="009C333A" w:rsidRDefault="00D64CE7" w14:paraId="31382E40" w14:textId="77777777">
      <w:pPr>
        <w:pStyle w:val="Prrafodelista"/>
        <w:numPr>
          <w:ilvl w:val="0"/>
          <w:numId w:val="23"/>
        </w:numPr>
        <w:autoSpaceDE w:val="0"/>
        <w:autoSpaceDN w:val="0"/>
        <w:adjustRightInd w:val="0"/>
        <w:spacing w:line="360" w:lineRule="auto"/>
        <w:rPr>
          <w:sz w:val="22"/>
          <w:szCs w:val="22"/>
          <w:lang w:val="es-419"/>
        </w:rPr>
      </w:pPr>
      <w:r w:rsidRPr="009C333A">
        <w:rPr>
          <w:sz w:val="22"/>
          <w:szCs w:val="22"/>
          <w:lang w:val="es-419"/>
        </w:rPr>
        <w:t>Identificación de tareas clave que deben realizarse para garantizar la continuidad.</w:t>
      </w:r>
    </w:p>
    <w:p w:rsidRPr="009C333A" w:rsidR="00D64CE7" w:rsidP="009C333A" w:rsidRDefault="00644516" w14:paraId="539FC47B" w14:textId="5ACE2397">
      <w:pPr>
        <w:pStyle w:val="Prrafodelista"/>
        <w:numPr>
          <w:ilvl w:val="0"/>
          <w:numId w:val="23"/>
        </w:numPr>
        <w:autoSpaceDE w:val="0"/>
        <w:autoSpaceDN w:val="0"/>
        <w:adjustRightInd w:val="0"/>
        <w:spacing w:line="360" w:lineRule="auto"/>
        <w:rPr>
          <w:sz w:val="22"/>
          <w:szCs w:val="22"/>
          <w:lang w:val="es-419"/>
        </w:rPr>
      </w:pPr>
      <w:r w:rsidRPr="009C333A">
        <w:rPr>
          <w:sz w:val="22"/>
          <w:szCs w:val="22"/>
          <w:lang w:val="es-419"/>
        </w:rPr>
        <w:t>I</w:t>
      </w:r>
      <w:r w:rsidRPr="009C333A" w:rsidR="00D64CE7">
        <w:rPr>
          <w:sz w:val="22"/>
          <w:szCs w:val="22"/>
          <w:lang w:val="es-419"/>
        </w:rPr>
        <w:t>dentificación de los trabajadores con capacidades para realizar estas tareas en caso de que la persona normalmente responsable se enferme.</w:t>
      </w:r>
    </w:p>
    <w:p w:rsidRPr="009C333A" w:rsidR="00644516" w:rsidP="009C333A" w:rsidRDefault="00644516" w14:paraId="51C4CEDF" w14:textId="0955FB21">
      <w:pPr>
        <w:pStyle w:val="Prrafodelista"/>
        <w:numPr>
          <w:ilvl w:val="1"/>
          <w:numId w:val="23"/>
        </w:numPr>
        <w:autoSpaceDE w:val="0"/>
        <w:autoSpaceDN w:val="0"/>
        <w:adjustRightInd w:val="0"/>
        <w:spacing w:line="360" w:lineRule="auto"/>
        <w:rPr>
          <w:sz w:val="22"/>
          <w:szCs w:val="22"/>
          <w:lang w:val="es-419"/>
        </w:rPr>
      </w:pPr>
      <w:r w:rsidRPr="009C333A">
        <w:rPr>
          <w:sz w:val="22"/>
          <w:szCs w:val="22"/>
          <w:lang w:val="es-419"/>
        </w:rPr>
        <w:t xml:space="preserve">Esto puede incluir a grupos externos, agencias de personal temporal, </w:t>
      </w:r>
      <w:r w:rsidRPr="009C333A" w:rsidR="00BC4AEE">
        <w:rPr>
          <w:sz w:val="22"/>
          <w:szCs w:val="22"/>
          <w:lang w:val="es-419"/>
        </w:rPr>
        <w:t>personal recientemente jubilado</w:t>
      </w:r>
      <w:r w:rsidRPr="009C333A">
        <w:rPr>
          <w:sz w:val="22"/>
          <w:szCs w:val="22"/>
          <w:lang w:val="es-419"/>
        </w:rPr>
        <w:t>, etc.</w:t>
      </w:r>
    </w:p>
    <w:p w:rsidRPr="009C333A" w:rsidR="00644516" w:rsidP="009C333A" w:rsidRDefault="00644516" w14:paraId="435A0A5D" w14:textId="77777777">
      <w:pPr>
        <w:pStyle w:val="Prrafodelista"/>
        <w:autoSpaceDE w:val="0"/>
        <w:autoSpaceDN w:val="0"/>
        <w:adjustRightInd w:val="0"/>
        <w:spacing w:line="360" w:lineRule="auto"/>
        <w:ind w:left="1440"/>
        <w:rPr>
          <w:sz w:val="22"/>
          <w:szCs w:val="22"/>
          <w:lang w:val="es-419"/>
        </w:rPr>
      </w:pPr>
    </w:p>
    <w:p w:rsidRPr="009C333A" w:rsidR="00CF51E3" w:rsidP="009C333A" w:rsidRDefault="00D724AD" w14:paraId="0445BDC9" w14:textId="287D37CD">
      <w:pPr>
        <w:pStyle w:val="Prrafodelista"/>
        <w:numPr>
          <w:ilvl w:val="0"/>
          <w:numId w:val="23"/>
        </w:numPr>
        <w:autoSpaceDE w:val="0"/>
        <w:autoSpaceDN w:val="0"/>
        <w:adjustRightInd w:val="0"/>
        <w:spacing w:line="360" w:lineRule="auto"/>
        <w:rPr>
          <w:sz w:val="22"/>
          <w:szCs w:val="22"/>
          <w:lang w:val="es-419"/>
        </w:rPr>
      </w:pPr>
      <w:r w:rsidRPr="009C333A">
        <w:rPr>
          <w:sz w:val="22"/>
          <w:szCs w:val="22"/>
          <w:lang w:val="es-419"/>
        </w:rPr>
        <w:lastRenderedPageBreak/>
        <w:t>Desarrollar un plan para continuar las operaciones con la menor cantidad de trabajadores posible.</w:t>
      </w:r>
    </w:p>
    <w:p w:rsidRPr="009C333A" w:rsidR="00D724AD" w:rsidP="009C333A" w:rsidRDefault="00BD4052" w14:paraId="4F2AB84E" w14:textId="06FBAA24">
      <w:pPr>
        <w:pStyle w:val="Prrafodelista"/>
        <w:numPr>
          <w:ilvl w:val="1"/>
          <w:numId w:val="23"/>
        </w:numPr>
        <w:spacing w:line="360" w:lineRule="auto"/>
        <w:rPr>
          <w:sz w:val="22"/>
          <w:szCs w:val="22"/>
          <w:lang w:val="es-419"/>
        </w:rPr>
      </w:pPr>
      <w:r w:rsidRPr="009C333A">
        <w:rPr>
          <w:sz w:val="22"/>
          <w:szCs w:val="22"/>
          <w:lang w:val="es-419"/>
        </w:rPr>
        <w:t>A</w:t>
      </w:r>
      <w:r w:rsidRPr="009C333A" w:rsidR="00D724AD">
        <w:rPr>
          <w:sz w:val="22"/>
          <w:szCs w:val="22"/>
          <w:lang w:val="es-419"/>
        </w:rPr>
        <w:t xml:space="preserve">segúrese de que se tengan en cuenta </w:t>
      </w:r>
      <w:r w:rsidRPr="009C333A">
        <w:rPr>
          <w:sz w:val="22"/>
          <w:szCs w:val="22"/>
          <w:lang w:val="es-419"/>
        </w:rPr>
        <w:t>medidas</w:t>
      </w:r>
      <w:r w:rsidRPr="009C333A" w:rsidR="00D724AD">
        <w:rPr>
          <w:sz w:val="22"/>
          <w:szCs w:val="22"/>
          <w:lang w:val="es-419"/>
        </w:rPr>
        <w:t xml:space="preserve"> de apoyo esenciales como </w:t>
      </w:r>
      <w:r w:rsidRPr="009C333A" w:rsidR="00BC4AEE">
        <w:rPr>
          <w:sz w:val="22"/>
          <w:szCs w:val="22"/>
          <w:lang w:val="es-419"/>
        </w:rPr>
        <w:t>Primeros A</w:t>
      </w:r>
      <w:r w:rsidRPr="009C333A">
        <w:rPr>
          <w:sz w:val="22"/>
          <w:szCs w:val="22"/>
          <w:lang w:val="es-419"/>
        </w:rPr>
        <w:t xml:space="preserve">uxilios y </w:t>
      </w:r>
      <w:r w:rsidRPr="009C333A" w:rsidR="00BC4AEE">
        <w:rPr>
          <w:sz w:val="22"/>
          <w:szCs w:val="22"/>
          <w:lang w:val="es-419"/>
        </w:rPr>
        <w:t>R</w:t>
      </w:r>
      <w:r w:rsidRPr="009C333A">
        <w:rPr>
          <w:sz w:val="22"/>
          <w:szCs w:val="22"/>
          <w:lang w:val="es-419"/>
        </w:rPr>
        <w:t>espuesta ante</w:t>
      </w:r>
      <w:r w:rsidRPr="009C333A" w:rsidR="00BC4AEE">
        <w:rPr>
          <w:sz w:val="22"/>
          <w:szCs w:val="22"/>
          <w:lang w:val="es-419"/>
        </w:rPr>
        <w:t xml:space="preserve"> E</w:t>
      </w:r>
      <w:r w:rsidRPr="009C333A" w:rsidR="00D724AD">
        <w:rPr>
          <w:sz w:val="22"/>
          <w:szCs w:val="22"/>
          <w:lang w:val="es-419"/>
        </w:rPr>
        <w:t>mergencia al desarrollar el plan.</w:t>
      </w:r>
    </w:p>
    <w:p w:rsidRPr="009C333A" w:rsidR="00BD4052" w:rsidP="009C333A" w:rsidRDefault="00BD4052" w14:paraId="638671DB" w14:textId="63F4D0F9">
      <w:pPr>
        <w:pStyle w:val="Prrafodelista"/>
        <w:numPr>
          <w:ilvl w:val="1"/>
          <w:numId w:val="23"/>
        </w:numPr>
        <w:autoSpaceDE w:val="0"/>
        <w:autoSpaceDN w:val="0"/>
        <w:adjustRightInd w:val="0"/>
        <w:spacing w:line="360" w:lineRule="auto"/>
        <w:rPr>
          <w:sz w:val="22"/>
          <w:szCs w:val="22"/>
          <w:lang w:val="es-419"/>
        </w:rPr>
      </w:pPr>
      <w:r w:rsidRPr="009C333A">
        <w:rPr>
          <w:sz w:val="22"/>
          <w:szCs w:val="22"/>
          <w:lang w:val="es-419"/>
        </w:rPr>
        <w:t>¿Cómo funcionaría la oficina si cierra y todos tienen que trabajar desde casa?</w:t>
      </w:r>
    </w:p>
    <w:p w:rsidRPr="009C333A" w:rsidR="005E5B85" w:rsidP="009C333A" w:rsidRDefault="005E5B85" w14:paraId="711A642C" w14:textId="7D95210C">
      <w:pPr>
        <w:pStyle w:val="Prrafodelista"/>
        <w:autoSpaceDE w:val="0"/>
        <w:autoSpaceDN w:val="0"/>
        <w:adjustRightInd w:val="0"/>
        <w:spacing w:line="360" w:lineRule="auto"/>
        <w:ind w:left="1440"/>
        <w:rPr>
          <w:sz w:val="22"/>
          <w:szCs w:val="22"/>
          <w:lang w:val="es-419"/>
        </w:rPr>
      </w:pPr>
    </w:p>
    <w:p w:rsidRPr="009C333A" w:rsidR="00CC0A22" w:rsidP="009C333A" w:rsidRDefault="00BD4052" w14:paraId="6EE33F7B" w14:textId="28347C8C">
      <w:pPr>
        <w:pStyle w:val="Prrafodelista"/>
        <w:numPr>
          <w:ilvl w:val="0"/>
          <w:numId w:val="23"/>
        </w:numPr>
        <w:autoSpaceDE w:val="0"/>
        <w:autoSpaceDN w:val="0"/>
        <w:adjustRightInd w:val="0"/>
        <w:spacing w:line="360" w:lineRule="auto"/>
        <w:ind w:hanging="357"/>
        <w:rPr>
          <w:sz w:val="22"/>
          <w:szCs w:val="22"/>
          <w:lang w:val="es-419"/>
        </w:rPr>
      </w:pPr>
      <w:r w:rsidRPr="009C333A">
        <w:rPr>
          <w:sz w:val="22"/>
          <w:szCs w:val="22"/>
          <w:lang w:val="es-419"/>
        </w:rPr>
        <w:t>Asegúrese de que los datos de contacto estén disponibles para todos los miembros del personal en caso de que no puedan venir a trabajar</w:t>
      </w:r>
      <w:r w:rsidRPr="009C333A" w:rsidR="001C2DC2">
        <w:rPr>
          <w:sz w:val="22"/>
          <w:szCs w:val="22"/>
          <w:lang w:val="es-419"/>
        </w:rPr>
        <w:t>.</w:t>
      </w:r>
    </w:p>
    <w:p w:rsidRPr="009C333A" w:rsidR="00274BC3" w:rsidP="009C333A" w:rsidRDefault="001C2DC2" w14:paraId="29B44889" w14:textId="48CD25DB">
      <w:pPr>
        <w:pStyle w:val="Prrafodelista"/>
        <w:numPr>
          <w:ilvl w:val="0"/>
          <w:numId w:val="23"/>
        </w:numPr>
        <w:autoSpaceDE w:val="0"/>
        <w:autoSpaceDN w:val="0"/>
        <w:adjustRightInd w:val="0"/>
        <w:spacing w:line="360" w:lineRule="auto"/>
        <w:ind w:hanging="357"/>
        <w:rPr>
          <w:sz w:val="22"/>
          <w:szCs w:val="22"/>
          <w:lang w:val="es-419"/>
        </w:rPr>
      </w:pPr>
      <w:r w:rsidRPr="009C333A">
        <w:rPr>
          <w:sz w:val="22"/>
          <w:szCs w:val="22"/>
          <w:lang w:val="es-419"/>
        </w:rPr>
        <w:t xml:space="preserve">Desarrolle un plan </w:t>
      </w:r>
      <w:r w:rsidRPr="009C333A" w:rsidR="00BC4AEE">
        <w:rPr>
          <w:sz w:val="22"/>
          <w:szCs w:val="22"/>
          <w:lang w:val="es-419"/>
        </w:rPr>
        <w:t>de l</w:t>
      </w:r>
      <w:r w:rsidRPr="009C333A">
        <w:rPr>
          <w:sz w:val="22"/>
          <w:szCs w:val="22"/>
          <w:lang w:val="es-419"/>
        </w:rPr>
        <w:t>impieza eventual de cualquier área afectada de la planta.</w:t>
      </w:r>
    </w:p>
    <w:p w:rsidRPr="009C333A" w:rsidR="001C2DC2" w:rsidP="009C333A" w:rsidRDefault="001C2DC2" w14:paraId="38633452" w14:textId="45F7DCB3">
      <w:pPr>
        <w:pStyle w:val="Prrafodelista"/>
        <w:numPr>
          <w:ilvl w:val="1"/>
          <w:numId w:val="23"/>
        </w:numPr>
        <w:spacing w:line="360" w:lineRule="auto"/>
        <w:ind w:hanging="357"/>
        <w:rPr>
          <w:sz w:val="22"/>
          <w:szCs w:val="22"/>
          <w:lang w:val="es-419"/>
        </w:rPr>
      </w:pPr>
      <w:r w:rsidRPr="009C333A">
        <w:rPr>
          <w:sz w:val="22"/>
          <w:szCs w:val="22"/>
          <w:lang w:val="es-419"/>
        </w:rPr>
        <w:t xml:space="preserve">Asegúrese de que haya </w:t>
      </w:r>
      <w:r w:rsidRPr="009C333A" w:rsidR="00BC4AEE">
        <w:rPr>
          <w:sz w:val="22"/>
          <w:szCs w:val="22"/>
          <w:lang w:val="es-419"/>
        </w:rPr>
        <w:t xml:space="preserve">un </w:t>
      </w:r>
      <w:r w:rsidRPr="009C333A">
        <w:rPr>
          <w:sz w:val="22"/>
          <w:szCs w:val="22"/>
          <w:lang w:val="es-419"/>
        </w:rPr>
        <w:t>equipo de protección personal adecuado para cualquier equipo de limpieza que pueda necesitar desinfectar alguna área de la planta.</w:t>
      </w:r>
    </w:p>
    <w:p w:rsidRPr="009C333A" w:rsidR="001C2DC2" w:rsidP="009C333A" w:rsidRDefault="00111EC4" w14:paraId="52B96C73" w14:textId="6EEE1DD3">
      <w:pPr>
        <w:pStyle w:val="Prrafodelista"/>
        <w:numPr>
          <w:ilvl w:val="1"/>
          <w:numId w:val="23"/>
        </w:numPr>
        <w:spacing w:line="360" w:lineRule="auto"/>
        <w:rPr>
          <w:sz w:val="22"/>
          <w:szCs w:val="22"/>
          <w:lang w:val="es-419"/>
        </w:rPr>
      </w:pPr>
      <w:r w:rsidRPr="009C333A">
        <w:rPr>
          <w:sz w:val="22"/>
          <w:szCs w:val="22"/>
          <w:lang w:val="es-419"/>
        </w:rPr>
        <w:t>A</w:t>
      </w:r>
      <w:r w:rsidRPr="009C333A" w:rsidR="001C2DC2">
        <w:rPr>
          <w:sz w:val="22"/>
          <w:szCs w:val="22"/>
          <w:lang w:val="es-419"/>
        </w:rPr>
        <w:t>segúrese también de que el desinfectante y los utensilios de aplicación estén disponibles para su uso cuando sea necesario.</w:t>
      </w:r>
    </w:p>
    <w:p w:rsidRPr="009C333A" w:rsidR="001C1FA6" w:rsidP="009C333A" w:rsidRDefault="00111EC4" w14:paraId="72122DED" w14:textId="52C8BD45">
      <w:pPr>
        <w:pStyle w:val="Prrafodelista"/>
        <w:numPr>
          <w:ilvl w:val="0"/>
          <w:numId w:val="23"/>
        </w:numPr>
        <w:autoSpaceDE w:val="0"/>
        <w:autoSpaceDN w:val="0"/>
        <w:adjustRightInd w:val="0"/>
        <w:spacing w:line="360" w:lineRule="auto"/>
        <w:rPr>
          <w:sz w:val="22"/>
          <w:szCs w:val="22"/>
          <w:lang w:val="es-419"/>
        </w:rPr>
      </w:pPr>
      <w:r w:rsidRPr="009C333A">
        <w:rPr>
          <w:sz w:val="22"/>
          <w:szCs w:val="22"/>
          <w:lang w:val="es-419"/>
        </w:rPr>
        <w:t xml:space="preserve">Conocer qué proceso de comunicación externa se utilizaría en caso de que periodistas </w:t>
      </w:r>
      <w:r w:rsidRPr="009C333A" w:rsidR="00BC4AEE">
        <w:rPr>
          <w:sz w:val="22"/>
          <w:szCs w:val="22"/>
          <w:lang w:val="es-419"/>
        </w:rPr>
        <w:t xml:space="preserve">se contacten con </w:t>
      </w:r>
      <w:r w:rsidRPr="009C333A">
        <w:rPr>
          <w:sz w:val="22"/>
          <w:szCs w:val="22"/>
          <w:lang w:val="es-419"/>
        </w:rPr>
        <w:t>la planta; ver el artículo 5.4</w:t>
      </w:r>
    </w:p>
    <w:p w:rsidRPr="009C333A" w:rsidR="00CC0A22" w:rsidP="009C333A" w:rsidRDefault="00CC0A22" w14:paraId="0E4DA01C" w14:textId="77777777">
      <w:pPr>
        <w:autoSpaceDE w:val="0"/>
        <w:autoSpaceDN w:val="0"/>
        <w:adjustRightInd w:val="0"/>
        <w:spacing w:line="360" w:lineRule="auto"/>
        <w:rPr>
          <w:lang w:val="es-419"/>
        </w:rPr>
      </w:pPr>
    </w:p>
    <w:p w:rsidRPr="009C333A" w:rsidR="00FB13CB" w:rsidP="009C333A" w:rsidRDefault="00CC0A22" w14:paraId="7B4E7699" w14:textId="43CFA4EE">
      <w:pPr>
        <w:autoSpaceDE w:val="0"/>
        <w:autoSpaceDN w:val="0"/>
        <w:adjustRightInd w:val="0"/>
        <w:spacing w:line="360" w:lineRule="auto"/>
        <w:rPr>
          <w:b/>
          <w:bCs/>
          <w:sz w:val="22"/>
          <w:szCs w:val="22"/>
          <w:lang w:val="es-419"/>
        </w:rPr>
      </w:pPr>
      <w:r w:rsidRPr="009C333A">
        <w:rPr>
          <w:b/>
          <w:bCs/>
          <w:sz w:val="22"/>
          <w:szCs w:val="22"/>
          <w:lang w:val="es-419"/>
        </w:rPr>
        <w:t>5</w:t>
      </w:r>
      <w:r w:rsidRPr="009C333A" w:rsidR="00A76F9C">
        <w:rPr>
          <w:b/>
          <w:bCs/>
          <w:sz w:val="22"/>
          <w:szCs w:val="22"/>
          <w:lang w:val="es-419"/>
        </w:rPr>
        <w:t xml:space="preserve">.0 </w:t>
      </w:r>
      <w:r w:rsidRPr="009C333A" w:rsidR="008B0FBA">
        <w:rPr>
          <w:b/>
          <w:bCs/>
          <w:sz w:val="22"/>
          <w:szCs w:val="22"/>
          <w:lang w:val="es-419"/>
        </w:rPr>
        <w:t>Gestión de la respuesta</w:t>
      </w:r>
    </w:p>
    <w:p w:rsidRPr="009C333A" w:rsidR="00615A9F" w:rsidP="009C333A" w:rsidRDefault="00615A9F" w14:paraId="111424B8" w14:textId="77777777">
      <w:pPr>
        <w:spacing w:line="360" w:lineRule="auto"/>
        <w:rPr>
          <w:sz w:val="22"/>
          <w:szCs w:val="22"/>
          <w:lang w:val="es-419"/>
        </w:rPr>
      </w:pPr>
    </w:p>
    <w:p w:rsidRPr="009C333A" w:rsidR="009E57CE" w:rsidP="009C333A" w:rsidRDefault="009E57CE" w14:paraId="72C5B5F9" w14:textId="41C8C8B1">
      <w:pPr>
        <w:spacing w:line="360" w:lineRule="auto"/>
        <w:rPr>
          <w:sz w:val="22"/>
          <w:szCs w:val="22"/>
          <w:lang w:val="es-419"/>
        </w:rPr>
      </w:pPr>
      <w:r w:rsidRPr="5DE2D176" w:rsidR="009E57CE">
        <w:rPr>
          <w:sz w:val="22"/>
          <w:szCs w:val="22"/>
          <w:lang w:val="es-419"/>
        </w:rPr>
        <w:t>Siempre, la salud, la seguridad y el bienestar de los trabajadores de Al</w:t>
      </w:r>
      <w:r w:rsidRPr="5DE2D176" w:rsidR="071BEE60">
        <w:rPr>
          <w:sz w:val="22"/>
          <w:szCs w:val="22"/>
          <w:lang w:val="es-419"/>
        </w:rPr>
        <w:t>ltech</w:t>
      </w:r>
      <w:r w:rsidRPr="5DE2D176" w:rsidR="009E57CE">
        <w:rPr>
          <w:sz w:val="22"/>
          <w:szCs w:val="22"/>
          <w:lang w:val="es-419"/>
        </w:rPr>
        <w:t xml:space="preserve">, proveedores externos, clientes y vecinos serán la principal </w:t>
      </w:r>
      <w:r w:rsidRPr="5DE2D176" w:rsidR="00615A9F">
        <w:rPr>
          <w:sz w:val="22"/>
          <w:szCs w:val="22"/>
          <w:lang w:val="es-419"/>
        </w:rPr>
        <w:t xml:space="preserve">prioridad </w:t>
      </w:r>
      <w:r w:rsidRPr="5DE2D176" w:rsidR="009E57CE">
        <w:rPr>
          <w:sz w:val="22"/>
          <w:szCs w:val="22"/>
          <w:lang w:val="es-419"/>
        </w:rPr>
        <w:t xml:space="preserve">y guiarán </w:t>
      </w:r>
      <w:r w:rsidRPr="5DE2D176" w:rsidR="00615A9F">
        <w:rPr>
          <w:sz w:val="22"/>
          <w:szCs w:val="22"/>
          <w:lang w:val="es-419"/>
        </w:rPr>
        <w:t>la toma de decisiones durante este</w:t>
      </w:r>
      <w:r w:rsidRPr="5DE2D176" w:rsidR="009E57CE">
        <w:rPr>
          <w:sz w:val="22"/>
          <w:szCs w:val="22"/>
          <w:lang w:val="es-419"/>
        </w:rPr>
        <w:t xml:space="preserve"> brote.</w:t>
      </w:r>
    </w:p>
    <w:p w:rsidRPr="009C333A" w:rsidR="009E57CE" w:rsidP="009C333A" w:rsidRDefault="009E57CE" w14:paraId="5C5E5A42" w14:textId="77777777">
      <w:pPr>
        <w:spacing w:line="360" w:lineRule="auto"/>
        <w:rPr>
          <w:sz w:val="22"/>
          <w:szCs w:val="22"/>
          <w:lang w:val="es-419"/>
        </w:rPr>
      </w:pPr>
    </w:p>
    <w:p w:rsidRPr="009C333A" w:rsidR="00615A9F" w:rsidP="009C333A" w:rsidRDefault="00615A9F" w14:paraId="1A83E95B" w14:textId="666F3299">
      <w:pPr>
        <w:autoSpaceDE w:val="0"/>
        <w:autoSpaceDN w:val="0"/>
        <w:adjustRightInd w:val="0"/>
        <w:spacing w:line="360" w:lineRule="auto"/>
        <w:rPr>
          <w:bCs/>
          <w:sz w:val="22"/>
          <w:szCs w:val="22"/>
          <w:lang w:val="es-419"/>
        </w:rPr>
      </w:pPr>
      <w:r w:rsidRPr="009C333A">
        <w:rPr>
          <w:bCs/>
          <w:sz w:val="22"/>
          <w:szCs w:val="22"/>
          <w:lang w:val="es-419"/>
        </w:rPr>
        <w:t xml:space="preserve">Si se descubre que </w:t>
      </w:r>
      <w:r w:rsidRPr="009C333A" w:rsidR="0010256B">
        <w:rPr>
          <w:bCs/>
          <w:sz w:val="22"/>
          <w:szCs w:val="22"/>
          <w:lang w:val="es-419"/>
        </w:rPr>
        <w:t>algún</w:t>
      </w:r>
      <w:r w:rsidRPr="009C333A">
        <w:rPr>
          <w:bCs/>
          <w:sz w:val="22"/>
          <w:szCs w:val="22"/>
          <w:lang w:val="es-419"/>
        </w:rPr>
        <w:t xml:space="preserve"> </w:t>
      </w:r>
      <w:r w:rsidRPr="009C333A" w:rsidR="0010256B">
        <w:rPr>
          <w:bCs/>
          <w:sz w:val="22"/>
          <w:szCs w:val="22"/>
          <w:lang w:val="es-419"/>
        </w:rPr>
        <w:t>trabajador</w:t>
      </w:r>
      <w:r w:rsidRPr="009C333A">
        <w:rPr>
          <w:bCs/>
          <w:sz w:val="22"/>
          <w:szCs w:val="22"/>
          <w:lang w:val="es-419"/>
        </w:rPr>
        <w:t xml:space="preserve"> dio positivo </w:t>
      </w:r>
      <w:r w:rsidRPr="009C333A" w:rsidR="0010256B">
        <w:rPr>
          <w:bCs/>
          <w:sz w:val="22"/>
          <w:szCs w:val="22"/>
          <w:lang w:val="es-419"/>
        </w:rPr>
        <w:t>en la prueba de</w:t>
      </w:r>
      <w:r w:rsidRPr="009C333A">
        <w:rPr>
          <w:bCs/>
          <w:sz w:val="22"/>
          <w:szCs w:val="22"/>
          <w:lang w:val="es-419"/>
        </w:rPr>
        <w:t xml:space="preserve"> </w:t>
      </w:r>
      <w:r w:rsidRPr="009C333A" w:rsidR="0010256B">
        <w:rPr>
          <w:bCs/>
          <w:sz w:val="22"/>
          <w:szCs w:val="22"/>
          <w:lang w:val="es-419"/>
        </w:rPr>
        <w:t>c</w:t>
      </w:r>
      <w:r w:rsidRPr="009C333A">
        <w:rPr>
          <w:bCs/>
          <w:sz w:val="22"/>
          <w:szCs w:val="22"/>
          <w:lang w:val="es-419"/>
        </w:rPr>
        <w:t>oronavirus, se contactará</w:t>
      </w:r>
      <w:r w:rsidRPr="009C333A" w:rsidR="0010256B">
        <w:rPr>
          <w:bCs/>
          <w:sz w:val="22"/>
          <w:szCs w:val="22"/>
          <w:lang w:val="es-419"/>
        </w:rPr>
        <w:t xml:space="preserve"> de inmediato</w:t>
      </w:r>
      <w:r w:rsidRPr="009C333A">
        <w:rPr>
          <w:bCs/>
          <w:sz w:val="22"/>
          <w:szCs w:val="22"/>
          <w:lang w:val="es-419"/>
        </w:rPr>
        <w:t xml:space="preserve"> a las autoridades </w:t>
      </w:r>
      <w:r w:rsidRPr="009C333A" w:rsidR="0010256B">
        <w:rPr>
          <w:bCs/>
          <w:sz w:val="22"/>
          <w:szCs w:val="22"/>
          <w:lang w:val="es-419"/>
        </w:rPr>
        <w:t>sanitarias</w:t>
      </w:r>
      <w:r w:rsidRPr="009C333A">
        <w:rPr>
          <w:bCs/>
          <w:sz w:val="22"/>
          <w:szCs w:val="22"/>
          <w:lang w:val="es-419"/>
        </w:rPr>
        <w:t xml:space="preserve"> </w:t>
      </w:r>
      <w:r w:rsidRPr="009C333A" w:rsidR="0010256B">
        <w:rPr>
          <w:bCs/>
          <w:sz w:val="22"/>
          <w:szCs w:val="22"/>
          <w:lang w:val="es-419"/>
        </w:rPr>
        <w:t xml:space="preserve">para preguntarles </w:t>
      </w:r>
      <w:r w:rsidRPr="009C333A">
        <w:rPr>
          <w:bCs/>
          <w:sz w:val="22"/>
          <w:szCs w:val="22"/>
          <w:lang w:val="es-419"/>
        </w:rPr>
        <w:t xml:space="preserve">qué pasos </w:t>
      </w:r>
      <w:r w:rsidRPr="009C333A" w:rsidR="00BC4AEE">
        <w:rPr>
          <w:bCs/>
          <w:sz w:val="22"/>
          <w:szCs w:val="22"/>
          <w:lang w:val="es-419"/>
        </w:rPr>
        <w:t xml:space="preserve">se deben </w:t>
      </w:r>
      <w:r w:rsidRPr="009C333A">
        <w:rPr>
          <w:bCs/>
          <w:sz w:val="22"/>
          <w:szCs w:val="22"/>
          <w:lang w:val="es-419"/>
        </w:rPr>
        <w:t xml:space="preserve">tomar de inmediato. Además, se les </w:t>
      </w:r>
      <w:r w:rsidRPr="009C333A" w:rsidR="0010256B">
        <w:rPr>
          <w:bCs/>
          <w:sz w:val="22"/>
          <w:szCs w:val="22"/>
          <w:lang w:val="es-419"/>
        </w:rPr>
        <w:t>solicitará</w:t>
      </w:r>
      <w:r w:rsidRPr="009C333A">
        <w:rPr>
          <w:bCs/>
          <w:sz w:val="22"/>
          <w:szCs w:val="22"/>
          <w:lang w:val="es-419"/>
        </w:rPr>
        <w:t xml:space="preserve"> que ayuden a identificar qué otros miembros del personal pueden tener el virus a través de pruebas de aquellos en riesgo.</w:t>
      </w:r>
    </w:p>
    <w:p w:rsidRPr="009C333A" w:rsidR="00615A9F" w:rsidP="009C333A" w:rsidRDefault="00615A9F" w14:paraId="5D8E35EE" w14:textId="77777777">
      <w:pPr>
        <w:autoSpaceDE w:val="0"/>
        <w:autoSpaceDN w:val="0"/>
        <w:adjustRightInd w:val="0"/>
        <w:spacing w:line="360" w:lineRule="auto"/>
        <w:rPr>
          <w:bCs/>
          <w:sz w:val="22"/>
          <w:szCs w:val="22"/>
          <w:lang w:val="es-419"/>
        </w:rPr>
      </w:pPr>
    </w:p>
    <w:p w:rsidRPr="009C333A" w:rsidR="0010256B" w:rsidP="009C333A" w:rsidRDefault="00FE3682" w14:paraId="7B1BB52C" w14:textId="0FAA8B7A">
      <w:pPr>
        <w:spacing w:line="360" w:lineRule="auto"/>
        <w:rPr>
          <w:bCs/>
          <w:sz w:val="22"/>
          <w:szCs w:val="22"/>
          <w:lang w:val="es-419"/>
        </w:rPr>
      </w:pPr>
      <w:r w:rsidRPr="009C333A">
        <w:rPr>
          <w:bCs/>
          <w:sz w:val="22"/>
          <w:szCs w:val="22"/>
          <w:lang w:val="es-419"/>
        </w:rPr>
        <w:t>Asimismo</w:t>
      </w:r>
      <w:r w:rsidRPr="009C333A" w:rsidR="0010256B">
        <w:rPr>
          <w:bCs/>
          <w:sz w:val="22"/>
          <w:szCs w:val="22"/>
          <w:lang w:val="es-419"/>
        </w:rPr>
        <w:t>, la</w:t>
      </w:r>
      <w:r w:rsidRPr="009C333A">
        <w:rPr>
          <w:bCs/>
          <w:sz w:val="22"/>
          <w:szCs w:val="22"/>
          <w:lang w:val="es-419"/>
        </w:rPr>
        <w:t xml:space="preserve"> respuesta </w:t>
      </w:r>
      <w:r w:rsidRPr="009C333A" w:rsidR="0010256B">
        <w:rPr>
          <w:bCs/>
          <w:sz w:val="22"/>
          <w:szCs w:val="22"/>
          <w:lang w:val="es-419"/>
        </w:rPr>
        <w:t xml:space="preserve">a la noticia de una prueba positiva será proporcional y se </w:t>
      </w:r>
      <w:r w:rsidRPr="009C333A">
        <w:rPr>
          <w:bCs/>
          <w:sz w:val="22"/>
          <w:szCs w:val="22"/>
          <w:lang w:val="es-419"/>
        </w:rPr>
        <w:t>manejará</w:t>
      </w:r>
      <w:r w:rsidRPr="009C333A" w:rsidR="0010256B">
        <w:rPr>
          <w:bCs/>
          <w:sz w:val="22"/>
          <w:szCs w:val="22"/>
          <w:lang w:val="es-419"/>
        </w:rPr>
        <w:t xml:space="preserve"> en dos partes:</w:t>
      </w:r>
    </w:p>
    <w:p w:rsidRPr="009C333A" w:rsidR="0010256B" w:rsidP="009C333A" w:rsidRDefault="0010256B" w14:paraId="033FE632" w14:textId="77777777">
      <w:pPr>
        <w:autoSpaceDE w:val="0"/>
        <w:autoSpaceDN w:val="0"/>
        <w:adjustRightInd w:val="0"/>
        <w:spacing w:line="360" w:lineRule="auto"/>
        <w:rPr>
          <w:bCs/>
          <w:sz w:val="22"/>
          <w:szCs w:val="22"/>
          <w:lang w:val="es-419"/>
        </w:rPr>
      </w:pPr>
    </w:p>
    <w:p w:rsidRPr="009C333A" w:rsidR="00FE3682" w:rsidP="009C333A" w:rsidRDefault="00FE3682" w14:paraId="0DEE395F" w14:textId="498FBB1C">
      <w:pPr>
        <w:pStyle w:val="Prrafodelista"/>
        <w:numPr>
          <w:ilvl w:val="0"/>
          <w:numId w:val="19"/>
        </w:numPr>
        <w:spacing w:line="360" w:lineRule="auto"/>
        <w:rPr>
          <w:bCs/>
          <w:sz w:val="22"/>
          <w:szCs w:val="22"/>
          <w:lang w:val="es-419"/>
        </w:rPr>
      </w:pPr>
      <w:r w:rsidRPr="009C333A">
        <w:rPr>
          <w:bCs/>
          <w:sz w:val="22"/>
          <w:szCs w:val="22"/>
          <w:lang w:val="es-419"/>
        </w:rPr>
        <w:t xml:space="preserve">Limpieza y desinfección de la planta y del área asociada con la persona </w:t>
      </w:r>
      <w:r w:rsidRPr="009C333A" w:rsidR="00BC4AEE">
        <w:rPr>
          <w:bCs/>
          <w:sz w:val="22"/>
          <w:szCs w:val="22"/>
          <w:lang w:val="es-419"/>
        </w:rPr>
        <w:t>afectada</w:t>
      </w:r>
      <w:r w:rsidRPr="009C333A">
        <w:rPr>
          <w:bCs/>
          <w:sz w:val="22"/>
          <w:szCs w:val="22"/>
          <w:lang w:val="es-419"/>
        </w:rPr>
        <w:t>.</w:t>
      </w:r>
    </w:p>
    <w:p w:rsidRPr="009C333A" w:rsidR="00FE3682" w:rsidP="5DE2D176" w:rsidRDefault="00FE3682" w14:paraId="66459B5C" w14:textId="7A090079">
      <w:pPr>
        <w:pStyle w:val="Prrafodelista"/>
        <w:numPr>
          <w:ilvl w:val="0"/>
          <w:numId w:val="19"/>
        </w:numPr>
        <w:autoSpaceDE w:val="0"/>
        <w:autoSpaceDN w:val="0"/>
        <w:adjustRightInd w:val="0"/>
        <w:spacing w:line="360" w:lineRule="auto"/>
        <w:rPr>
          <w:sz w:val="22"/>
          <w:szCs w:val="22"/>
          <w:lang w:val="es-419"/>
        </w:rPr>
      </w:pPr>
      <w:r w:rsidRPr="5DE2D176" w:rsidR="00FE3682">
        <w:rPr>
          <w:sz w:val="22"/>
          <w:szCs w:val="22"/>
          <w:lang w:val="es-419"/>
        </w:rPr>
        <w:t xml:space="preserve">Identificar y poner en cuarentena a cualquier otra persona que pueda haber sido </w:t>
      </w:r>
      <w:r w:rsidRPr="5DE2D176" w:rsidR="00BC4AEE">
        <w:rPr>
          <w:sz w:val="22"/>
          <w:szCs w:val="22"/>
          <w:lang w:val="es-419"/>
        </w:rPr>
        <w:t>afectada</w:t>
      </w:r>
      <w:r w:rsidRPr="5DE2D176" w:rsidR="00FE3682">
        <w:rPr>
          <w:sz w:val="22"/>
          <w:szCs w:val="22"/>
          <w:lang w:val="es-419"/>
        </w:rPr>
        <w:t>. Es importante también considerar a qué otras personas externas esto puede incluir, como proveedores, clientes y visitantes</w:t>
      </w:r>
      <w:r w:rsidRPr="5DE2D176" w:rsidR="16559E5E">
        <w:rPr>
          <w:sz w:val="22"/>
          <w:szCs w:val="22"/>
          <w:lang w:val="es-419"/>
        </w:rPr>
        <w:t>.</w:t>
      </w:r>
    </w:p>
    <w:p w:rsidRPr="009C333A" w:rsidR="00FE3682" w:rsidP="009C333A" w:rsidRDefault="00FE3682" w14:paraId="09108872" w14:textId="77777777">
      <w:pPr>
        <w:autoSpaceDE w:val="0"/>
        <w:autoSpaceDN w:val="0"/>
        <w:adjustRightInd w:val="0"/>
        <w:spacing w:line="360" w:lineRule="auto"/>
        <w:rPr>
          <w:bCs/>
          <w:sz w:val="22"/>
          <w:szCs w:val="22"/>
          <w:lang w:val="es-419"/>
        </w:rPr>
      </w:pPr>
    </w:p>
    <w:p w:rsidRPr="009C333A" w:rsidR="0095565D" w:rsidP="009C333A" w:rsidRDefault="00CC0A22" w14:paraId="68F86E26" w14:textId="19A89E15">
      <w:pPr>
        <w:autoSpaceDE w:val="0"/>
        <w:autoSpaceDN w:val="0"/>
        <w:adjustRightInd w:val="0"/>
        <w:spacing w:line="360" w:lineRule="auto"/>
        <w:rPr>
          <w:b/>
          <w:bCs/>
          <w:sz w:val="22"/>
          <w:szCs w:val="22"/>
          <w:lang w:val="es-419"/>
        </w:rPr>
      </w:pPr>
      <w:r w:rsidRPr="009C333A">
        <w:rPr>
          <w:b/>
          <w:bCs/>
          <w:sz w:val="22"/>
          <w:szCs w:val="22"/>
          <w:lang w:val="es-419"/>
        </w:rPr>
        <w:t>5</w:t>
      </w:r>
      <w:r w:rsidRPr="009C333A" w:rsidR="002270EA">
        <w:rPr>
          <w:b/>
          <w:bCs/>
          <w:sz w:val="22"/>
          <w:szCs w:val="22"/>
          <w:lang w:val="es-419"/>
        </w:rPr>
        <w:t>.</w:t>
      </w:r>
      <w:r w:rsidRPr="009C333A" w:rsidR="003041E0">
        <w:rPr>
          <w:b/>
          <w:bCs/>
          <w:sz w:val="22"/>
          <w:szCs w:val="22"/>
          <w:lang w:val="es-419"/>
        </w:rPr>
        <w:t>1</w:t>
      </w:r>
      <w:r w:rsidRPr="009C333A" w:rsidR="002270EA">
        <w:rPr>
          <w:b/>
          <w:bCs/>
          <w:sz w:val="22"/>
          <w:szCs w:val="22"/>
          <w:lang w:val="es-419"/>
        </w:rPr>
        <w:t xml:space="preserve"> </w:t>
      </w:r>
      <w:r w:rsidRPr="009C333A" w:rsidR="00FE3682">
        <w:rPr>
          <w:b/>
          <w:bCs/>
          <w:sz w:val="22"/>
          <w:szCs w:val="22"/>
          <w:lang w:val="es-419"/>
        </w:rPr>
        <w:t>Evaluar el Impacto Potencial</w:t>
      </w:r>
    </w:p>
    <w:p w:rsidRPr="009C333A" w:rsidR="0095565D" w:rsidP="009C333A" w:rsidRDefault="0095565D" w14:paraId="19D670F3" w14:textId="77777777">
      <w:pPr>
        <w:autoSpaceDE w:val="0"/>
        <w:autoSpaceDN w:val="0"/>
        <w:adjustRightInd w:val="0"/>
        <w:spacing w:line="360" w:lineRule="auto"/>
        <w:rPr>
          <w:b/>
          <w:bCs/>
          <w:sz w:val="22"/>
          <w:szCs w:val="22"/>
          <w:lang w:val="es-419"/>
        </w:rPr>
      </w:pPr>
    </w:p>
    <w:p w:rsidRPr="009C333A" w:rsidR="00FE3682" w:rsidP="009C333A" w:rsidRDefault="006059B4" w14:paraId="73C40913" w14:textId="1820FBFC">
      <w:pPr>
        <w:autoSpaceDE w:val="0"/>
        <w:autoSpaceDN w:val="0"/>
        <w:adjustRightInd w:val="0"/>
        <w:spacing w:line="360" w:lineRule="auto"/>
        <w:rPr>
          <w:sz w:val="22"/>
          <w:szCs w:val="22"/>
          <w:lang w:val="es-419"/>
        </w:rPr>
      </w:pPr>
      <w:r w:rsidRPr="009C333A">
        <w:rPr>
          <w:sz w:val="22"/>
          <w:szCs w:val="22"/>
          <w:lang w:val="es-419"/>
        </w:rPr>
        <w:lastRenderedPageBreak/>
        <w:t>Los</w:t>
      </w:r>
      <w:r w:rsidRPr="009C333A" w:rsidR="00FE3682">
        <w:rPr>
          <w:sz w:val="22"/>
          <w:szCs w:val="22"/>
          <w:lang w:val="es-419"/>
        </w:rPr>
        <w:t xml:space="preserve"> </w:t>
      </w:r>
      <w:r w:rsidRPr="009C333A">
        <w:rPr>
          <w:sz w:val="22"/>
          <w:szCs w:val="22"/>
          <w:lang w:val="es-419"/>
        </w:rPr>
        <w:t xml:space="preserve">alcances de estas </w:t>
      </w:r>
      <w:r w:rsidRPr="009C333A" w:rsidR="00FE3682">
        <w:rPr>
          <w:sz w:val="22"/>
          <w:szCs w:val="22"/>
          <w:lang w:val="es-419"/>
        </w:rPr>
        <w:t xml:space="preserve">acciones </w:t>
      </w:r>
      <w:r w:rsidRPr="009C333A">
        <w:rPr>
          <w:sz w:val="22"/>
          <w:szCs w:val="22"/>
          <w:lang w:val="es-419"/>
        </w:rPr>
        <w:t>necesariamente</w:t>
      </w:r>
      <w:r w:rsidRPr="009C333A" w:rsidR="00FE3682">
        <w:rPr>
          <w:sz w:val="22"/>
          <w:szCs w:val="22"/>
          <w:lang w:val="es-419"/>
        </w:rPr>
        <w:t xml:space="preserve"> dependerá</w:t>
      </w:r>
      <w:r w:rsidRPr="009C333A">
        <w:rPr>
          <w:sz w:val="22"/>
          <w:szCs w:val="22"/>
          <w:lang w:val="es-419"/>
        </w:rPr>
        <w:t>n</w:t>
      </w:r>
      <w:r w:rsidRPr="009C333A" w:rsidR="00FE3682">
        <w:rPr>
          <w:sz w:val="22"/>
          <w:szCs w:val="22"/>
          <w:lang w:val="es-419"/>
        </w:rPr>
        <w:t xml:space="preserve"> de la persona que haya dado positivo. Para determinar esto se tendrán en cuenta las siguientes consideraciones:</w:t>
      </w:r>
    </w:p>
    <w:p w:rsidRPr="009C333A" w:rsidR="00FE3682" w:rsidP="009C333A" w:rsidRDefault="00FE3682" w14:paraId="26BC60DA" w14:textId="77777777">
      <w:pPr>
        <w:autoSpaceDE w:val="0"/>
        <w:autoSpaceDN w:val="0"/>
        <w:adjustRightInd w:val="0"/>
        <w:spacing w:line="360" w:lineRule="auto"/>
        <w:rPr>
          <w:sz w:val="22"/>
          <w:szCs w:val="22"/>
          <w:lang w:val="es-419"/>
        </w:rPr>
      </w:pPr>
    </w:p>
    <w:p w:rsidRPr="009C333A" w:rsidR="003041E0" w:rsidP="009C333A" w:rsidRDefault="006059B4" w14:paraId="3C334BE0" w14:textId="32D73D01">
      <w:pPr>
        <w:pStyle w:val="Prrafodelista"/>
        <w:numPr>
          <w:ilvl w:val="0"/>
          <w:numId w:val="20"/>
        </w:numPr>
        <w:autoSpaceDE w:val="0"/>
        <w:autoSpaceDN w:val="0"/>
        <w:adjustRightInd w:val="0"/>
        <w:spacing w:line="360" w:lineRule="auto"/>
        <w:rPr>
          <w:sz w:val="22"/>
          <w:szCs w:val="22"/>
          <w:lang w:val="es-419"/>
        </w:rPr>
      </w:pPr>
      <w:r w:rsidRPr="009C333A">
        <w:rPr>
          <w:sz w:val="22"/>
          <w:szCs w:val="22"/>
          <w:lang w:val="es-419"/>
        </w:rPr>
        <w:t xml:space="preserve">¿Cuáles eran sus funciones? </w:t>
      </w:r>
    </w:p>
    <w:p w:rsidRPr="009C333A" w:rsidR="00BD37FB" w:rsidP="009C333A" w:rsidRDefault="006059B4" w14:paraId="6C1566E4" w14:textId="56F2DC59">
      <w:pPr>
        <w:pStyle w:val="Prrafodelista"/>
        <w:numPr>
          <w:ilvl w:val="0"/>
          <w:numId w:val="20"/>
        </w:numPr>
        <w:autoSpaceDE w:val="0"/>
        <w:autoSpaceDN w:val="0"/>
        <w:adjustRightInd w:val="0"/>
        <w:spacing w:line="360" w:lineRule="auto"/>
        <w:rPr>
          <w:sz w:val="22"/>
          <w:szCs w:val="22"/>
          <w:lang w:val="es-419"/>
        </w:rPr>
      </w:pPr>
      <w:r w:rsidRPr="009C333A">
        <w:rPr>
          <w:sz w:val="22"/>
          <w:szCs w:val="22"/>
          <w:lang w:val="es-419"/>
        </w:rPr>
        <w:t xml:space="preserve">¿Dónde trabajaban (ubicación en la planta)? </w:t>
      </w:r>
    </w:p>
    <w:p w:rsidRPr="009C333A" w:rsidR="00EE0340" w:rsidP="009C333A" w:rsidRDefault="006059B4" w14:paraId="63F802D9" w14:textId="7D845850">
      <w:pPr>
        <w:pStyle w:val="Prrafodelista"/>
        <w:numPr>
          <w:ilvl w:val="0"/>
          <w:numId w:val="20"/>
        </w:numPr>
        <w:autoSpaceDE w:val="0"/>
        <w:autoSpaceDN w:val="0"/>
        <w:adjustRightInd w:val="0"/>
        <w:spacing w:line="360" w:lineRule="auto"/>
        <w:rPr>
          <w:sz w:val="22"/>
          <w:szCs w:val="22"/>
          <w:lang w:val="es-419"/>
        </w:rPr>
      </w:pPr>
      <w:r w:rsidRPr="009C333A">
        <w:rPr>
          <w:sz w:val="22"/>
          <w:szCs w:val="22"/>
          <w:lang w:val="es-419"/>
        </w:rPr>
        <w:t xml:space="preserve">¿Con quiénes </w:t>
      </w:r>
      <w:r w:rsidRPr="009C333A" w:rsidR="00BC4AEE">
        <w:rPr>
          <w:sz w:val="22"/>
          <w:szCs w:val="22"/>
          <w:lang w:val="es-419"/>
        </w:rPr>
        <w:t>estuvieron</w:t>
      </w:r>
      <w:r w:rsidRPr="009C333A">
        <w:rPr>
          <w:sz w:val="22"/>
          <w:szCs w:val="22"/>
          <w:lang w:val="es-419"/>
        </w:rPr>
        <w:t xml:space="preserve"> en contacto? </w:t>
      </w:r>
    </w:p>
    <w:p w:rsidRPr="009C333A" w:rsidR="008B2521" w:rsidP="009C333A" w:rsidRDefault="008B2521" w14:paraId="3AC84A43" w14:textId="77777777">
      <w:pPr>
        <w:autoSpaceDE w:val="0"/>
        <w:autoSpaceDN w:val="0"/>
        <w:adjustRightInd w:val="0"/>
        <w:spacing w:line="360" w:lineRule="auto"/>
        <w:rPr>
          <w:sz w:val="22"/>
          <w:szCs w:val="22"/>
          <w:lang w:val="es-419"/>
        </w:rPr>
      </w:pPr>
    </w:p>
    <w:p w:rsidRPr="009C333A" w:rsidR="006059B4" w:rsidP="009C333A" w:rsidRDefault="006059B4" w14:paraId="386CEF43" w14:textId="131D8338">
      <w:pPr>
        <w:autoSpaceDE w:val="0"/>
        <w:autoSpaceDN w:val="0"/>
        <w:adjustRightInd w:val="0"/>
        <w:spacing w:line="360" w:lineRule="auto"/>
        <w:rPr>
          <w:sz w:val="22"/>
          <w:szCs w:val="22"/>
          <w:lang w:val="es-419"/>
        </w:rPr>
      </w:pPr>
      <w:r w:rsidRPr="009C333A">
        <w:rPr>
          <w:sz w:val="22"/>
          <w:szCs w:val="22"/>
          <w:lang w:val="es-419"/>
        </w:rPr>
        <w:t xml:space="preserve">Esto proporcionará la información para determinar hasta qué punto debe cerrarse la planta </w:t>
      </w:r>
      <w:r w:rsidRPr="009C333A" w:rsidR="00BC4AEE">
        <w:rPr>
          <w:sz w:val="22"/>
          <w:szCs w:val="22"/>
          <w:lang w:val="es-419"/>
        </w:rPr>
        <w:t xml:space="preserve">para </w:t>
      </w:r>
      <w:r w:rsidRPr="009C333A">
        <w:rPr>
          <w:sz w:val="22"/>
          <w:szCs w:val="22"/>
          <w:lang w:val="es-419"/>
        </w:rPr>
        <w:t>limpiarla y cómo se puede continuar con las tareas esenciales durante este período.</w:t>
      </w:r>
    </w:p>
    <w:p w:rsidRPr="009C333A" w:rsidR="00E21C7F" w:rsidP="009C333A" w:rsidRDefault="00E21C7F" w14:paraId="690EC525" w14:textId="77777777">
      <w:pPr>
        <w:autoSpaceDE w:val="0"/>
        <w:autoSpaceDN w:val="0"/>
        <w:adjustRightInd w:val="0"/>
        <w:spacing w:line="360" w:lineRule="auto"/>
        <w:rPr>
          <w:sz w:val="22"/>
          <w:szCs w:val="22"/>
          <w:lang w:val="es-419"/>
        </w:rPr>
      </w:pPr>
    </w:p>
    <w:p w:rsidRPr="009C333A" w:rsidR="006059B4" w:rsidP="009C333A" w:rsidRDefault="006059B4" w14:paraId="6FE9CB3F" w14:textId="4020F5A2">
      <w:pPr>
        <w:autoSpaceDE w:val="0"/>
        <w:autoSpaceDN w:val="0"/>
        <w:adjustRightInd w:val="0"/>
        <w:spacing w:line="360" w:lineRule="auto"/>
        <w:rPr>
          <w:sz w:val="22"/>
          <w:szCs w:val="22"/>
          <w:lang w:val="es-419"/>
        </w:rPr>
      </w:pPr>
      <w:r w:rsidRPr="009C333A">
        <w:rPr>
          <w:sz w:val="22"/>
          <w:szCs w:val="22"/>
          <w:lang w:val="es-419"/>
        </w:rPr>
        <w:t xml:space="preserve">A partir de esta información, se elaborará </w:t>
      </w:r>
      <w:r w:rsidRPr="009C333A" w:rsidR="00FE0DBA">
        <w:rPr>
          <w:sz w:val="22"/>
          <w:szCs w:val="22"/>
          <w:lang w:val="es-419"/>
        </w:rPr>
        <w:t>un plan que se compartirá con los</w:t>
      </w:r>
      <w:r w:rsidRPr="009C333A">
        <w:rPr>
          <w:sz w:val="22"/>
          <w:szCs w:val="22"/>
          <w:lang w:val="es-419"/>
        </w:rPr>
        <w:t xml:space="preserve"> </w:t>
      </w:r>
      <w:r w:rsidRPr="009C333A" w:rsidR="00FE0DBA">
        <w:rPr>
          <w:sz w:val="22"/>
          <w:szCs w:val="22"/>
          <w:lang w:val="es-419"/>
        </w:rPr>
        <w:t>M</w:t>
      </w:r>
      <w:r w:rsidRPr="009C333A">
        <w:rPr>
          <w:sz w:val="22"/>
          <w:szCs w:val="22"/>
          <w:lang w:val="es-419"/>
        </w:rPr>
        <w:t>iembro</w:t>
      </w:r>
      <w:r w:rsidRPr="009C333A" w:rsidR="00FE0DBA">
        <w:rPr>
          <w:sz w:val="22"/>
          <w:szCs w:val="22"/>
          <w:lang w:val="es-419"/>
        </w:rPr>
        <w:t>s</w:t>
      </w:r>
      <w:r w:rsidRPr="009C333A">
        <w:rPr>
          <w:sz w:val="22"/>
          <w:szCs w:val="22"/>
          <w:lang w:val="es-419"/>
        </w:rPr>
        <w:t xml:space="preserve"> del </w:t>
      </w:r>
      <w:r w:rsidRPr="009C333A" w:rsidR="00FE0DBA">
        <w:rPr>
          <w:sz w:val="22"/>
          <w:szCs w:val="22"/>
          <w:lang w:val="es-419"/>
        </w:rPr>
        <w:t xml:space="preserve">Grupo Especial </w:t>
      </w:r>
      <w:r w:rsidRPr="009C333A">
        <w:rPr>
          <w:sz w:val="22"/>
          <w:szCs w:val="22"/>
          <w:lang w:val="es-419"/>
        </w:rPr>
        <w:t xml:space="preserve">COVID-19 </w:t>
      </w:r>
      <w:r w:rsidRPr="009C333A" w:rsidR="00FE0DBA">
        <w:rPr>
          <w:sz w:val="22"/>
          <w:szCs w:val="22"/>
          <w:lang w:val="es-419"/>
        </w:rPr>
        <w:t>de</w:t>
      </w:r>
      <w:r w:rsidRPr="009C333A">
        <w:rPr>
          <w:sz w:val="22"/>
          <w:szCs w:val="22"/>
          <w:lang w:val="es-419"/>
        </w:rPr>
        <w:t xml:space="preserve"> su región,</w:t>
      </w:r>
      <w:r w:rsidRPr="009C333A" w:rsidR="00712328">
        <w:rPr>
          <w:sz w:val="22"/>
          <w:szCs w:val="22"/>
          <w:lang w:val="es-419"/>
        </w:rPr>
        <w:t xml:space="preserve"> con los miembros del</w:t>
      </w:r>
      <w:r w:rsidRPr="009C333A" w:rsidR="00BC4AEE">
        <w:rPr>
          <w:sz w:val="22"/>
          <w:szCs w:val="22"/>
          <w:lang w:val="es-419"/>
        </w:rPr>
        <w:t xml:space="preserve"> comité</w:t>
      </w:r>
      <w:r w:rsidRPr="009C333A">
        <w:rPr>
          <w:sz w:val="22"/>
          <w:szCs w:val="22"/>
          <w:lang w:val="es-419"/>
        </w:rPr>
        <w:t xml:space="preserve"> ROC y </w:t>
      </w:r>
      <w:r w:rsidRPr="009C333A" w:rsidR="00FE0DBA">
        <w:rPr>
          <w:sz w:val="22"/>
          <w:szCs w:val="22"/>
          <w:lang w:val="es-419"/>
        </w:rPr>
        <w:t xml:space="preserve">la Directiva de </w:t>
      </w:r>
      <w:r w:rsidRPr="009C333A">
        <w:rPr>
          <w:sz w:val="22"/>
          <w:szCs w:val="22"/>
          <w:lang w:val="es-419"/>
        </w:rPr>
        <w:t>Alltech.</w:t>
      </w:r>
    </w:p>
    <w:p w:rsidRPr="009C333A" w:rsidR="0095565D" w:rsidP="009C333A" w:rsidRDefault="0095565D" w14:paraId="24E1073F" w14:textId="67DFB5A8">
      <w:pPr>
        <w:autoSpaceDE w:val="0"/>
        <w:autoSpaceDN w:val="0"/>
        <w:adjustRightInd w:val="0"/>
        <w:spacing w:line="360" w:lineRule="auto"/>
        <w:rPr>
          <w:sz w:val="22"/>
          <w:szCs w:val="22"/>
          <w:lang w:val="es-419"/>
        </w:rPr>
      </w:pPr>
    </w:p>
    <w:p w:rsidRPr="009C333A" w:rsidR="0095565D" w:rsidP="009C333A" w:rsidRDefault="00CC0A22" w14:paraId="0C48C999" w14:textId="5109DB69">
      <w:pPr>
        <w:autoSpaceDE w:val="0"/>
        <w:autoSpaceDN w:val="0"/>
        <w:adjustRightInd w:val="0"/>
        <w:spacing w:line="360" w:lineRule="auto"/>
        <w:rPr>
          <w:b/>
          <w:bCs/>
          <w:sz w:val="22"/>
          <w:szCs w:val="22"/>
          <w:lang w:val="es-419"/>
        </w:rPr>
      </w:pPr>
      <w:r w:rsidRPr="009C333A">
        <w:rPr>
          <w:b/>
          <w:bCs/>
          <w:sz w:val="22"/>
          <w:szCs w:val="22"/>
          <w:lang w:val="es-419"/>
        </w:rPr>
        <w:t>5</w:t>
      </w:r>
      <w:r w:rsidRPr="009C333A" w:rsidR="00BD37FB">
        <w:rPr>
          <w:b/>
          <w:bCs/>
          <w:sz w:val="22"/>
          <w:szCs w:val="22"/>
          <w:lang w:val="es-419"/>
        </w:rPr>
        <w:t xml:space="preserve">.2 </w:t>
      </w:r>
      <w:r w:rsidRPr="009C333A" w:rsidR="00FE0DBA">
        <w:rPr>
          <w:b/>
          <w:bCs/>
          <w:sz w:val="22"/>
          <w:szCs w:val="22"/>
          <w:lang w:val="es-419"/>
        </w:rPr>
        <w:t xml:space="preserve">Limpieza de las Áreas </w:t>
      </w:r>
      <w:r w:rsidRPr="009C333A" w:rsidR="00BC4AEE">
        <w:rPr>
          <w:b/>
          <w:bCs/>
          <w:sz w:val="22"/>
          <w:szCs w:val="22"/>
          <w:lang w:val="es-419"/>
        </w:rPr>
        <w:t>Afectadas</w:t>
      </w:r>
      <w:r w:rsidRPr="009C333A" w:rsidR="00FE0DBA">
        <w:rPr>
          <w:b/>
          <w:bCs/>
          <w:sz w:val="22"/>
          <w:szCs w:val="22"/>
          <w:lang w:val="es-419"/>
        </w:rPr>
        <w:t xml:space="preserve"> </w:t>
      </w:r>
    </w:p>
    <w:p w:rsidRPr="009C333A" w:rsidR="00712328" w:rsidP="009C333A" w:rsidRDefault="00712328" w14:paraId="5696F15A" w14:textId="77777777">
      <w:pPr>
        <w:spacing w:line="360" w:lineRule="auto"/>
        <w:rPr>
          <w:sz w:val="22"/>
          <w:szCs w:val="22"/>
          <w:lang w:val="es-419"/>
        </w:rPr>
      </w:pPr>
    </w:p>
    <w:p w:rsidRPr="009C333A" w:rsidR="00712328" w:rsidP="009C333A" w:rsidRDefault="00712328" w14:paraId="2622718C" w14:textId="56214D15">
      <w:pPr>
        <w:spacing w:line="360" w:lineRule="auto"/>
        <w:rPr>
          <w:sz w:val="22"/>
          <w:szCs w:val="22"/>
          <w:lang w:val="es-419"/>
        </w:rPr>
      </w:pPr>
      <w:r w:rsidRPr="009C333A">
        <w:rPr>
          <w:sz w:val="22"/>
          <w:szCs w:val="22"/>
          <w:lang w:val="es-419"/>
        </w:rPr>
        <w:t>Una vez que se ha identificado el área afectada, la limpieza comenzará de inmediato:</w:t>
      </w:r>
    </w:p>
    <w:p w:rsidRPr="009C333A" w:rsidR="00712328" w:rsidP="009C333A" w:rsidRDefault="00712328" w14:paraId="3165480F" w14:textId="77777777">
      <w:pPr>
        <w:autoSpaceDE w:val="0"/>
        <w:autoSpaceDN w:val="0"/>
        <w:adjustRightInd w:val="0"/>
        <w:spacing w:line="360" w:lineRule="auto"/>
        <w:rPr>
          <w:sz w:val="22"/>
          <w:szCs w:val="22"/>
          <w:lang w:val="es-419"/>
        </w:rPr>
      </w:pPr>
    </w:p>
    <w:p w:rsidRPr="009C333A" w:rsidR="00BD37FB" w:rsidP="009C333A" w:rsidRDefault="00712328" w14:paraId="16142B12" w14:textId="5A6AE6E7">
      <w:pPr>
        <w:pStyle w:val="Prrafodelista"/>
        <w:numPr>
          <w:ilvl w:val="0"/>
          <w:numId w:val="21"/>
        </w:numPr>
        <w:autoSpaceDE w:val="0"/>
        <w:autoSpaceDN w:val="0"/>
        <w:adjustRightInd w:val="0"/>
        <w:spacing w:line="360" w:lineRule="auto"/>
        <w:rPr>
          <w:sz w:val="22"/>
          <w:szCs w:val="22"/>
          <w:lang w:val="es-419"/>
        </w:rPr>
      </w:pPr>
      <w:r w:rsidRPr="009C333A">
        <w:rPr>
          <w:sz w:val="22"/>
          <w:szCs w:val="22"/>
          <w:lang w:val="es-419"/>
        </w:rPr>
        <w:t>Acordone la zona e impida el ingreso a todos</w:t>
      </w:r>
      <w:r w:rsidRPr="009C333A" w:rsidR="009C333A">
        <w:rPr>
          <w:sz w:val="22"/>
          <w:szCs w:val="22"/>
          <w:lang w:val="es-419"/>
        </w:rPr>
        <w:t>,</w:t>
      </w:r>
      <w:r w:rsidRPr="009C333A">
        <w:rPr>
          <w:sz w:val="22"/>
          <w:szCs w:val="22"/>
          <w:lang w:val="es-419"/>
        </w:rPr>
        <w:t xml:space="preserve"> excepto al equipo de limpieza</w:t>
      </w:r>
      <w:r w:rsidRPr="009C333A" w:rsidR="009C333A">
        <w:rPr>
          <w:sz w:val="22"/>
          <w:szCs w:val="22"/>
          <w:lang w:val="es-419"/>
        </w:rPr>
        <w:t>.</w:t>
      </w:r>
    </w:p>
    <w:p w:rsidRPr="009C333A" w:rsidR="0070414D" w:rsidP="009C333A" w:rsidRDefault="009C333A" w14:paraId="28C1D8CB" w14:textId="7A2F9322">
      <w:pPr>
        <w:pStyle w:val="Prrafodelista"/>
        <w:numPr>
          <w:ilvl w:val="0"/>
          <w:numId w:val="21"/>
        </w:numPr>
        <w:autoSpaceDE w:val="0"/>
        <w:autoSpaceDN w:val="0"/>
        <w:adjustRightInd w:val="0"/>
        <w:spacing w:line="360" w:lineRule="auto"/>
        <w:rPr>
          <w:sz w:val="22"/>
          <w:szCs w:val="22"/>
          <w:lang w:val="es-419"/>
        </w:rPr>
      </w:pPr>
      <w:r w:rsidRPr="5DE2D176" w:rsidR="009C333A">
        <w:rPr>
          <w:sz w:val="22"/>
          <w:szCs w:val="22"/>
          <w:lang w:val="es-419"/>
        </w:rPr>
        <w:t>Proporcione</w:t>
      </w:r>
      <w:r w:rsidRPr="5DE2D176" w:rsidR="009C2892">
        <w:rPr>
          <w:sz w:val="22"/>
          <w:szCs w:val="22"/>
          <w:lang w:val="es-419"/>
        </w:rPr>
        <w:t xml:space="preserve"> un adecuado equipo de protección personal al equipo de limpieza para proteger</w:t>
      </w:r>
      <w:r w:rsidRPr="5DE2D176" w:rsidR="0070414D">
        <w:rPr>
          <w:sz w:val="22"/>
          <w:szCs w:val="22"/>
          <w:lang w:val="es-419"/>
        </w:rPr>
        <w:t xml:space="preserve"> su propia salud</w:t>
      </w:r>
      <w:r w:rsidRPr="5DE2D176" w:rsidR="0070414D">
        <w:rPr>
          <w:color w:val="000000" w:themeColor="text1" w:themeTint="FF" w:themeShade="FF"/>
          <w:sz w:val="22"/>
          <w:szCs w:val="22"/>
          <w:lang w:val="es-419"/>
        </w:rPr>
        <w:t>: p</w:t>
      </w:r>
      <w:r w:rsidRPr="5DE2D176" w:rsidR="0070414D">
        <w:rPr>
          <w:sz w:val="22"/>
          <w:szCs w:val="22"/>
          <w:lang w:val="es-419"/>
        </w:rPr>
        <w:t>rotección para los ojos (gafas de protección) y/o protección para la cara, masca</w:t>
      </w:r>
      <w:r w:rsidRPr="5DE2D176" w:rsidR="009C333A">
        <w:rPr>
          <w:sz w:val="22"/>
          <w:szCs w:val="22"/>
          <w:lang w:val="es-419"/>
        </w:rPr>
        <w:t>rilla para la nariz</w:t>
      </w:r>
      <w:r w:rsidRPr="5DE2D176" w:rsidR="0070414D">
        <w:rPr>
          <w:sz w:val="22"/>
          <w:szCs w:val="22"/>
          <w:lang w:val="es-419"/>
        </w:rPr>
        <w:t>/boca (N95), traje desechable y guantes desechables</w:t>
      </w:r>
      <w:r w:rsidRPr="5DE2D176" w:rsidR="18281D9A">
        <w:rPr>
          <w:sz w:val="22"/>
          <w:szCs w:val="22"/>
          <w:lang w:val="es-419"/>
        </w:rPr>
        <w:t>.</w:t>
      </w:r>
    </w:p>
    <w:p w:rsidRPr="009C333A" w:rsidR="0070414D" w:rsidP="009C333A" w:rsidRDefault="00821C8F" w14:paraId="407FF977" w14:textId="6E36CF86">
      <w:pPr>
        <w:pStyle w:val="Prrafodelista"/>
        <w:numPr>
          <w:ilvl w:val="0"/>
          <w:numId w:val="21"/>
        </w:numPr>
        <w:autoSpaceDE w:val="0"/>
        <w:autoSpaceDN w:val="0"/>
        <w:adjustRightInd w:val="0"/>
        <w:spacing w:line="360" w:lineRule="auto"/>
        <w:rPr>
          <w:sz w:val="22"/>
          <w:szCs w:val="22"/>
          <w:lang w:val="es-419"/>
        </w:rPr>
      </w:pPr>
      <w:r w:rsidRPr="009C333A">
        <w:rPr>
          <w:color w:val="000000" w:themeColor="text1"/>
          <w:sz w:val="22"/>
          <w:szCs w:val="22"/>
          <w:lang w:val="es-419"/>
        </w:rPr>
        <w:t>E</w:t>
      </w:r>
      <w:r w:rsidRPr="009C333A" w:rsidR="002A504A">
        <w:rPr>
          <w:sz w:val="22"/>
          <w:szCs w:val="22"/>
          <w:lang w:val="es-419"/>
        </w:rPr>
        <w:t>ncuentre</w:t>
      </w:r>
      <w:r w:rsidRPr="009C333A" w:rsidR="0070414D">
        <w:rPr>
          <w:sz w:val="22"/>
          <w:szCs w:val="22"/>
          <w:lang w:val="es-419"/>
        </w:rPr>
        <w:t xml:space="preserve"> </w:t>
      </w:r>
      <w:r w:rsidRPr="009C333A" w:rsidR="002A504A">
        <w:rPr>
          <w:sz w:val="22"/>
          <w:szCs w:val="22"/>
          <w:lang w:val="es-419"/>
        </w:rPr>
        <w:t>productos</w:t>
      </w:r>
      <w:r w:rsidRPr="009C333A" w:rsidR="0070414D">
        <w:rPr>
          <w:sz w:val="22"/>
          <w:szCs w:val="22"/>
          <w:lang w:val="es-419"/>
        </w:rPr>
        <w:t xml:space="preserve"> de limpieza adecuado</w:t>
      </w:r>
      <w:r w:rsidRPr="009C333A" w:rsidR="002A504A">
        <w:rPr>
          <w:sz w:val="22"/>
          <w:szCs w:val="22"/>
          <w:lang w:val="es-419"/>
        </w:rPr>
        <w:t>s</w:t>
      </w:r>
      <w:r w:rsidRPr="009C333A" w:rsidR="0070414D">
        <w:rPr>
          <w:sz w:val="22"/>
          <w:szCs w:val="22"/>
          <w:lang w:val="es-419"/>
        </w:rPr>
        <w:t xml:space="preserve"> y asegúrese de que se </w:t>
      </w:r>
      <w:r w:rsidRPr="009C333A" w:rsidR="002A504A">
        <w:rPr>
          <w:sz w:val="22"/>
          <w:szCs w:val="22"/>
          <w:lang w:val="es-419"/>
        </w:rPr>
        <w:t>utilice</w:t>
      </w:r>
      <w:r w:rsidRPr="009C333A" w:rsidR="0070414D">
        <w:rPr>
          <w:sz w:val="22"/>
          <w:szCs w:val="22"/>
          <w:lang w:val="es-419"/>
        </w:rPr>
        <w:t xml:space="preserve"> de acuerdo con las instrucciones del fabricante</w:t>
      </w:r>
      <w:r w:rsidRPr="009C333A" w:rsidR="002A504A">
        <w:rPr>
          <w:sz w:val="22"/>
          <w:szCs w:val="22"/>
          <w:lang w:val="es-419"/>
        </w:rPr>
        <w:t>. L</w:t>
      </w:r>
      <w:r w:rsidRPr="009C333A" w:rsidR="0070414D">
        <w:rPr>
          <w:sz w:val="22"/>
          <w:szCs w:val="22"/>
          <w:lang w:val="es-419"/>
        </w:rPr>
        <w:t xml:space="preserve">a </w:t>
      </w:r>
      <w:r w:rsidRPr="009C333A" w:rsidR="002A504A">
        <w:rPr>
          <w:sz w:val="22"/>
          <w:szCs w:val="22"/>
          <w:lang w:val="es-419"/>
        </w:rPr>
        <w:t xml:space="preserve">Agencia de Protección Ambiental de los Estados Unidos </w:t>
      </w:r>
      <w:r w:rsidRPr="009C333A" w:rsidR="0070414D">
        <w:rPr>
          <w:sz w:val="22"/>
          <w:szCs w:val="22"/>
          <w:lang w:val="es-419"/>
        </w:rPr>
        <w:t xml:space="preserve">proporciona una lista adecuada </w:t>
      </w:r>
      <w:hyperlink w:history="1" r:id="rId12">
        <w:r w:rsidRPr="009C333A" w:rsidR="0070414D">
          <w:rPr>
            <w:rStyle w:val="Hipervnculo"/>
            <w:sz w:val="22"/>
            <w:szCs w:val="22"/>
            <w:lang w:val="es-419"/>
          </w:rPr>
          <w:t>aquí</w:t>
        </w:r>
      </w:hyperlink>
    </w:p>
    <w:p w:rsidRPr="009C333A" w:rsidR="0070414D" w:rsidP="009C333A" w:rsidRDefault="0070414D" w14:paraId="20E76434" w14:textId="77777777">
      <w:pPr>
        <w:autoSpaceDE w:val="0"/>
        <w:autoSpaceDN w:val="0"/>
        <w:adjustRightInd w:val="0"/>
        <w:spacing w:line="360" w:lineRule="auto"/>
        <w:rPr>
          <w:sz w:val="22"/>
          <w:szCs w:val="22"/>
          <w:lang w:val="es-419"/>
        </w:rPr>
      </w:pPr>
    </w:p>
    <w:p w:rsidRPr="009C333A" w:rsidR="00821C8F" w:rsidP="009C333A" w:rsidRDefault="00821C8F" w14:paraId="18D72039" w14:textId="5E5A5D15">
      <w:pPr>
        <w:pStyle w:val="Prrafodelista"/>
        <w:numPr>
          <w:ilvl w:val="1"/>
          <w:numId w:val="21"/>
        </w:numPr>
        <w:autoSpaceDE w:val="0"/>
        <w:autoSpaceDN w:val="0"/>
        <w:adjustRightInd w:val="0"/>
        <w:spacing w:line="360" w:lineRule="auto"/>
        <w:rPr>
          <w:sz w:val="22"/>
          <w:szCs w:val="22"/>
          <w:lang w:val="es-419"/>
        </w:rPr>
      </w:pPr>
      <w:r w:rsidRPr="009C333A">
        <w:rPr>
          <w:sz w:val="22"/>
          <w:szCs w:val="22"/>
          <w:lang w:val="es-419"/>
        </w:rPr>
        <w:t>Tenga en cuenta que muchos desinfectantes deben dejarse “húmedos” luego de su aplicación en una superficie durante un período de tiempo para que funcionen eficazmente, es decir, asegúrese de que se cumpla el tiempo adherido necesario</w:t>
      </w:r>
      <w:r w:rsidRPr="009C333A" w:rsidR="009C333A">
        <w:rPr>
          <w:sz w:val="22"/>
          <w:szCs w:val="22"/>
          <w:lang w:val="es-419"/>
        </w:rPr>
        <w:t>.</w:t>
      </w:r>
    </w:p>
    <w:p w:rsidRPr="009C333A" w:rsidR="00821C8F" w:rsidP="009C333A" w:rsidRDefault="00821C8F" w14:paraId="50641EA8" w14:textId="77777777">
      <w:pPr>
        <w:autoSpaceDE w:val="0"/>
        <w:autoSpaceDN w:val="0"/>
        <w:adjustRightInd w:val="0"/>
        <w:spacing w:line="360" w:lineRule="auto"/>
        <w:rPr>
          <w:sz w:val="22"/>
          <w:szCs w:val="22"/>
          <w:lang w:val="es-419"/>
        </w:rPr>
      </w:pPr>
    </w:p>
    <w:p w:rsidRPr="009C333A" w:rsidR="00821C8F" w:rsidP="009C333A" w:rsidRDefault="00821C8F" w14:paraId="7D715F0F" w14:textId="2C4E79BA">
      <w:pPr>
        <w:pStyle w:val="Prrafodelista"/>
        <w:numPr>
          <w:ilvl w:val="0"/>
          <w:numId w:val="21"/>
        </w:numPr>
        <w:spacing w:line="360" w:lineRule="auto"/>
        <w:rPr>
          <w:color w:val="000000" w:themeColor="text1"/>
          <w:sz w:val="22"/>
          <w:szCs w:val="22"/>
          <w:lang w:val="es-419"/>
        </w:rPr>
      </w:pPr>
      <w:r w:rsidRPr="009C333A">
        <w:rPr>
          <w:color w:val="000000" w:themeColor="text1"/>
          <w:sz w:val="22"/>
          <w:szCs w:val="22"/>
          <w:lang w:val="es-419"/>
        </w:rPr>
        <w:t>Limpie la zona afectada al menos dos veces para asegurarse de que no haya espacios sin limpiar.</w:t>
      </w:r>
    </w:p>
    <w:p w:rsidRPr="009C333A" w:rsidR="00821C8F" w:rsidP="009C333A" w:rsidRDefault="00821C8F" w14:paraId="15313870" w14:textId="71B86FD8">
      <w:pPr>
        <w:pStyle w:val="Prrafodelista"/>
        <w:numPr>
          <w:ilvl w:val="0"/>
          <w:numId w:val="21"/>
        </w:numPr>
        <w:autoSpaceDE w:val="0"/>
        <w:autoSpaceDN w:val="0"/>
        <w:adjustRightInd w:val="0"/>
        <w:spacing w:line="360" w:lineRule="auto"/>
        <w:rPr>
          <w:color w:val="000000" w:themeColor="text1"/>
          <w:sz w:val="22"/>
          <w:szCs w:val="22"/>
          <w:lang w:val="es-419"/>
        </w:rPr>
      </w:pPr>
      <w:r w:rsidRPr="5DE2D176" w:rsidR="00821C8F">
        <w:rPr>
          <w:color w:val="000000" w:themeColor="text1" w:themeTint="FF" w:themeShade="FF"/>
          <w:sz w:val="22"/>
          <w:szCs w:val="22"/>
          <w:lang w:val="es-419"/>
        </w:rPr>
        <w:t xml:space="preserve">Asegurarse de que el equipo de protección personal utilizado se elimine de forma segura de una manera que no </w:t>
      </w:r>
      <w:r w:rsidRPr="5DE2D176" w:rsidR="00754266">
        <w:rPr>
          <w:color w:val="000000" w:themeColor="text1" w:themeTint="FF" w:themeShade="FF"/>
          <w:sz w:val="22"/>
          <w:szCs w:val="22"/>
          <w:lang w:val="es-419"/>
        </w:rPr>
        <w:t>represente</w:t>
      </w:r>
      <w:r w:rsidRPr="5DE2D176" w:rsidR="00821C8F">
        <w:rPr>
          <w:color w:val="000000" w:themeColor="text1" w:themeTint="FF" w:themeShade="FF"/>
          <w:sz w:val="22"/>
          <w:szCs w:val="22"/>
          <w:lang w:val="es-419"/>
        </w:rPr>
        <w:t xml:space="preserve"> un riesgo para otros</w:t>
      </w:r>
      <w:r w:rsidRPr="5DE2D176" w:rsidR="24967170">
        <w:rPr>
          <w:color w:val="000000" w:themeColor="text1" w:themeTint="FF" w:themeShade="FF"/>
          <w:sz w:val="22"/>
          <w:szCs w:val="22"/>
          <w:lang w:val="es-419"/>
        </w:rPr>
        <w:t>.</w:t>
      </w:r>
    </w:p>
    <w:p w:rsidRPr="009C333A" w:rsidR="0095565D" w:rsidP="009C333A" w:rsidRDefault="0095565D" w14:paraId="6EDC2BA6" w14:textId="77777777">
      <w:pPr>
        <w:autoSpaceDE w:val="0"/>
        <w:autoSpaceDN w:val="0"/>
        <w:adjustRightInd w:val="0"/>
        <w:spacing w:line="360" w:lineRule="auto"/>
        <w:rPr>
          <w:b/>
          <w:bCs/>
          <w:sz w:val="22"/>
          <w:szCs w:val="22"/>
          <w:lang w:val="es-419"/>
        </w:rPr>
      </w:pPr>
    </w:p>
    <w:p w:rsidRPr="009C333A" w:rsidR="00FB3D91" w:rsidP="009C333A" w:rsidRDefault="00CC0A22" w14:paraId="2DDCB6FC" w14:textId="0332C931">
      <w:pPr>
        <w:autoSpaceDE w:val="0"/>
        <w:autoSpaceDN w:val="0"/>
        <w:adjustRightInd w:val="0"/>
        <w:spacing w:line="360" w:lineRule="auto"/>
        <w:rPr>
          <w:b/>
          <w:bCs/>
          <w:sz w:val="22"/>
          <w:szCs w:val="22"/>
          <w:lang w:val="es-419"/>
        </w:rPr>
      </w:pPr>
      <w:r w:rsidRPr="009C333A">
        <w:rPr>
          <w:b/>
          <w:bCs/>
          <w:sz w:val="22"/>
          <w:szCs w:val="22"/>
          <w:lang w:val="es-419"/>
        </w:rPr>
        <w:t>5</w:t>
      </w:r>
      <w:r w:rsidRPr="009C333A" w:rsidR="00BD37FB">
        <w:rPr>
          <w:b/>
          <w:bCs/>
          <w:sz w:val="22"/>
          <w:szCs w:val="22"/>
          <w:lang w:val="es-419"/>
        </w:rPr>
        <w:t>.3</w:t>
      </w:r>
      <w:r w:rsidRPr="009C333A" w:rsidR="0095565D">
        <w:rPr>
          <w:b/>
          <w:bCs/>
          <w:sz w:val="22"/>
          <w:szCs w:val="22"/>
          <w:lang w:val="es-419"/>
        </w:rPr>
        <w:t xml:space="preserve"> </w:t>
      </w:r>
      <w:r w:rsidRPr="009C333A" w:rsidR="00754266">
        <w:rPr>
          <w:b/>
          <w:bCs/>
          <w:sz w:val="22"/>
          <w:szCs w:val="22"/>
          <w:lang w:val="es-419"/>
        </w:rPr>
        <w:t>Trabajadores Afectados</w:t>
      </w:r>
    </w:p>
    <w:p w:rsidRPr="009C333A" w:rsidR="00754266" w:rsidP="009C333A" w:rsidRDefault="00754266" w14:paraId="04B88C8B" w14:textId="77777777">
      <w:pPr>
        <w:autoSpaceDE w:val="0"/>
        <w:autoSpaceDN w:val="0"/>
        <w:adjustRightInd w:val="0"/>
        <w:spacing w:line="360" w:lineRule="auto"/>
        <w:rPr>
          <w:b/>
          <w:bCs/>
          <w:sz w:val="22"/>
          <w:szCs w:val="22"/>
          <w:lang w:val="es-419"/>
        </w:rPr>
      </w:pPr>
    </w:p>
    <w:p w:rsidRPr="009C333A" w:rsidR="00754266" w:rsidP="009C333A" w:rsidRDefault="00754266" w14:paraId="71A9F953" w14:textId="5F1097C0">
      <w:pPr>
        <w:autoSpaceDE w:val="0"/>
        <w:autoSpaceDN w:val="0"/>
        <w:adjustRightInd w:val="0"/>
        <w:spacing w:line="360" w:lineRule="auto"/>
        <w:rPr>
          <w:sz w:val="22"/>
          <w:szCs w:val="22"/>
          <w:lang w:val="es-419"/>
        </w:rPr>
      </w:pPr>
      <w:r w:rsidRPr="009C333A">
        <w:rPr>
          <w:sz w:val="22"/>
          <w:szCs w:val="22"/>
          <w:lang w:val="es-419"/>
        </w:rPr>
        <w:lastRenderedPageBreak/>
        <w:t xml:space="preserve">Todos los trabajadores que puedan haber entrado en contacto con la persona afectada deberán ser identificados y se les pedirá que vayan inmediatamente a </w:t>
      </w:r>
      <w:r w:rsidRPr="009C333A" w:rsidR="009C333A">
        <w:rPr>
          <w:sz w:val="22"/>
          <w:szCs w:val="22"/>
          <w:lang w:val="es-419"/>
        </w:rPr>
        <w:t xml:space="preserve">su </w:t>
      </w:r>
      <w:r w:rsidRPr="009C333A">
        <w:rPr>
          <w:sz w:val="22"/>
          <w:szCs w:val="22"/>
          <w:lang w:val="es-419"/>
        </w:rPr>
        <w:t>casa y se aíslen por un período de 14 días. Si no desarrollan síntomas durante ese periodo, se les permitirá volver a trabajar al final.</w:t>
      </w:r>
    </w:p>
    <w:p w:rsidRPr="009C333A" w:rsidR="00BD37FB" w:rsidP="009C333A" w:rsidRDefault="00BD37FB" w14:paraId="794C7079" w14:textId="0483BCCF">
      <w:pPr>
        <w:autoSpaceDE w:val="0"/>
        <w:autoSpaceDN w:val="0"/>
        <w:adjustRightInd w:val="0"/>
        <w:spacing w:line="360" w:lineRule="auto"/>
        <w:rPr>
          <w:sz w:val="22"/>
          <w:szCs w:val="22"/>
          <w:lang w:val="es-419"/>
        </w:rPr>
      </w:pPr>
    </w:p>
    <w:p w:rsidRPr="009C333A" w:rsidR="00754266" w:rsidP="009C333A" w:rsidRDefault="00754266" w14:paraId="65639BDB" w14:textId="6C83EE0E">
      <w:pPr>
        <w:autoSpaceDE w:val="0"/>
        <w:autoSpaceDN w:val="0"/>
        <w:adjustRightInd w:val="0"/>
        <w:spacing w:line="360" w:lineRule="auto"/>
        <w:rPr>
          <w:sz w:val="22"/>
          <w:szCs w:val="22"/>
          <w:lang w:val="es-419"/>
        </w:rPr>
      </w:pPr>
      <w:r w:rsidRPr="009C333A">
        <w:rPr>
          <w:sz w:val="22"/>
          <w:szCs w:val="22"/>
          <w:lang w:val="es-419"/>
        </w:rPr>
        <w:t>Se establecerán canales de comunicación para tener contacto con los empleados en cuarentena para monitorear su progreso y se les contactará al menos diariamente durante este período de aislamiento. Si desarrollan síntomas de COVID-19, se realizará una evaluación adicional para identificar a cualquier otro empleado que pueda haber entrado en contacto con esta persona derivada y se aplicarán los mismos pasos de cuarentena.</w:t>
      </w:r>
    </w:p>
    <w:p w:rsidRPr="009C333A" w:rsidR="005E5B85" w:rsidP="009C333A" w:rsidRDefault="005E5B85" w14:paraId="07A6CB74" w14:textId="24D7E1A8">
      <w:pPr>
        <w:autoSpaceDE w:val="0"/>
        <w:autoSpaceDN w:val="0"/>
        <w:adjustRightInd w:val="0"/>
        <w:spacing w:line="360" w:lineRule="auto"/>
        <w:rPr>
          <w:sz w:val="22"/>
          <w:szCs w:val="22"/>
          <w:lang w:val="es-419"/>
        </w:rPr>
      </w:pPr>
    </w:p>
    <w:p w:rsidRPr="009C333A" w:rsidR="00754266" w:rsidP="009C333A" w:rsidRDefault="00754266" w14:paraId="513340BD" w14:textId="734571A5">
      <w:pPr>
        <w:autoSpaceDE w:val="0"/>
        <w:autoSpaceDN w:val="0"/>
        <w:adjustRightInd w:val="0"/>
        <w:spacing w:line="360" w:lineRule="auto"/>
        <w:rPr>
          <w:sz w:val="22"/>
          <w:szCs w:val="22"/>
          <w:lang w:val="es-419"/>
        </w:rPr>
      </w:pPr>
      <w:r w:rsidRPr="009C333A">
        <w:rPr>
          <w:sz w:val="22"/>
          <w:szCs w:val="22"/>
          <w:lang w:val="es-419"/>
        </w:rPr>
        <w:t xml:space="preserve">La salud de otros </w:t>
      </w:r>
      <w:r w:rsidRPr="009C333A" w:rsidR="00FD0E13">
        <w:rPr>
          <w:sz w:val="22"/>
          <w:szCs w:val="22"/>
          <w:lang w:val="es-419"/>
        </w:rPr>
        <w:t>trabajadores</w:t>
      </w:r>
      <w:r w:rsidRPr="009C333A">
        <w:rPr>
          <w:sz w:val="22"/>
          <w:szCs w:val="22"/>
          <w:lang w:val="es-419"/>
        </w:rPr>
        <w:t xml:space="preserve"> en </w:t>
      </w:r>
      <w:r w:rsidRPr="009C333A" w:rsidR="00FD0E13">
        <w:rPr>
          <w:sz w:val="22"/>
          <w:szCs w:val="22"/>
          <w:lang w:val="es-419"/>
        </w:rPr>
        <w:t>la planta</w:t>
      </w:r>
      <w:r w:rsidRPr="009C333A">
        <w:rPr>
          <w:sz w:val="22"/>
          <w:szCs w:val="22"/>
          <w:lang w:val="es-419"/>
        </w:rPr>
        <w:t xml:space="preserve"> debe monitorear</w:t>
      </w:r>
      <w:r w:rsidRPr="009C333A" w:rsidR="00FD0E13">
        <w:rPr>
          <w:sz w:val="22"/>
          <w:szCs w:val="22"/>
          <w:lang w:val="es-419"/>
        </w:rPr>
        <w:t>se</w:t>
      </w:r>
      <w:r w:rsidRPr="009C333A">
        <w:rPr>
          <w:sz w:val="22"/>
          <w:szCs w:val="22"/>
          <w:lang w:val="es-419"/>
        </w:rPr>
        <w:t xml:space="preserve"> diariamente </w:t>
      </w:r>
      <w:r w:rsidRPr="009C333A" w:rsidR="00FD0E13">
        <w:rPr>
          <w:sz w:val="22"/>
          <w:szCs w:val="22"/>
          <w:lang w:val="es-419"/>
        </w:rPr>
        <w:t>utilizando</w:t>
      </w:r>
      <w:r w:rsidRPr="009C333A">
        <w:rPr>
          <w:sz w:val="22"/>
          <w:szCs w:val="22"/>
          <w:lang w:val="es-419"/>
        </w:rPr>
        <w:t xml:space="preserve">, por ejemplo, </w:t>
      </w:r>
      <w:r w:rsidRPr="009C333A" w:rsidR="009C333A">
        <w:rPr>
          <w:sz w:val="22"/>
          <w:szCs w:val="22"/>
          <w:lang w:val="es-419"/>
        </w:rPr>
        <w:t xml:space="preserve">con </w:t>
      </w:r>
      <w:r w:rsidRPr="009C333A">
        <w:rPr>
          <w:sz w:val="22"/>
          <w:szCs w:val="22"/>
          <w:lang w:val="es-419"/>
        </w:rPr>
        <w:t xml:space="preserve">termómetros </w:t>
      </w:r>
      <w:r w:rsidRPr="009C333A" w:rsidR="00FD0E13">
        <w:rPr>
          <w:sz w:val="22"/>
          <w:szCs w:val="22"/>
          <w:lang w:val="es-419"/>
        </w:rPr>
        <w:t>sin contacto</w:t>
      </w:r>
      <w:r w:rsidRPr="009C333A">
        <w:rPr>
          <w:sz w:val="22"/>
          <w:szCs w:val="22"/>
          <w:lang w:val="es-419"/>
        </w:rPr>
        <w:t xml:space="preserve"> para medir la temperatura.</w:t>
      </w:r>
    </w:p>
    <w:p w:rsidRPr="009C333A" w:rsidR="005E5B85" w:rsidP="009C333A" w:rsidRDefault="005E5B85" w14:paraId="7FE3419F" w14:textId="77777777">
      <w:pPr>
        <w:autoSpaceDE w:val="0"/>
        <w:autoSpaceDN w:val="0"/>
        <w:adjustRightInd w:val="0"/>
        <w:spacing w:line="360" w:lineRule="auto"/>
        <w:rPr>
          <w:sz w:val="22"/>
          <w:szCs w:val="22"/>
          <w:lang w:val="es-419"/>
        </w:rPr>
      </w:pPr>
    </w:p>
    <w:p w:rsidRPr="009C333A" w:rsidR="006A75E4" w:rsidP="009C333A" w:rsidRDefault="006A75E4" w14:paraId="544299B1" w14:textId="36D4952B">
      <w:pPr>
        <w:autoSpaceDE w:val="0"/>
        <w:autoSpaceDN w:val="0"/>
        <w:adjustRightInd w:val="0"/>
        <w:spacing w:line="360" w:lineRule="auto"/>
        <w:rPr>
          <w:sz w:val="22"/>
          <w:szCs w:val="22"/>
          <w:lang w:val="es-419"/>
        </w:rPr>
      </w:pPr>
      <w:r w:rsidRPr="009C333A">
        <w:rPr>
          <w:b/>
          <w:bCs/>
          <w:color w:val="000000" w:themeColor="text1"/>
          <w:sz w:val="22"/>
          <w:szCs w:val="22"/>
          <w:lang w:val="es-419"/>
        </w:rPr>
        <w:t xml:space="preserve">5.4 </w:t>
      </w:r>
      <w:r w:rsidRPr="009C333A" w:rsidR="00FD0E13">
        <w:rPr>
          <w:b/>
          <w:bCs/>
          <w:color w:val="000000" w:themeColor="text1"/>
          <w:sz w:val="22"/>
          <w:szCs w:val="22"/>
          <w:lang w:val="es-419"/>
        </w:rPr>
        <w:t>Directrices para las Comunicaciones</w:t>
      </w:r>
    </w:p>
    <w:p w:rsidRPr="009C333A" w:rsidR="006A75E4" w:rsidP="009C333A" w:rsidRDefault="006A75E4" w14:paraId="32AE5806" w14:textId="6573B35F">
      <w:pPr>
        <w:autoSpaceDE w:val="0"/>
        <w:autoSpaceDN w:val="0"/>
        <w:adjustRightInd w:val="0"/>
        <w:spacing w:line="360" w:lineRule="auto"/>
        <w:rPr>
          <w:b/>
          <w:bCs/>
          <w:color w:val="000000" w:themeColor="text1"/>
          <w:sz w:val="22"/>
          <w:szCs w:val="22"/>
          <w:lang w:val="es-419"/>
        </w:rPr>
      </w:pPr>
    </w:p>
    <w:p w:rsidRPr="009C333A" w:rsidR="00FD0E13" w:rsidP="009C333A" w:rsidRDefault="00FD0E13" w14:paraId="4A7FD24F" w14:textId="3D1AE2BB">
      <w:pPr>
        <w:autoSpaceDE w:val="0"/>
        <w:autoSpaceDN w:val="0"/>
        <w:adjustRightInd w:val="0"/>
        <w:spacing w:line="360" w:lineRule="auto"/>
        <w:rPr>
          <w:color w:val="000000" w:themeColor="text1"/>
          <w:sz w:val="22"/>
          <w:szCs w:val="22"/>
          <w:lang w:val="es-419"/>
        </w:rPr>
      </w:pPr>
      <w:r w:rsidRPr="009C333A">
        <w:rPr>
          <w:color w:val="000000" w:themeColor="text1"/>
          <w:sz w:val="22"/>
          <w:szCs w:val="22"/>
          <w:lang w:val="es-419"/>
        </w:rPr>
        <w:t>Es importante recordarle al equipo que, por respeto a la privacidad de la persona, no deben publicar ni entablar una conversación en las redes sociales sobre la situación.</w:t>
      </w:r>
    </w:p>
    <w:p w:rsidRPr="009C333A" w:rsidR="00C37477" w:rsidP="009C333A" w:rsidRDefault="00C37477" w14:paraId="03E07851" w14:textId="55747160">
      <w:pPr>
        <w:autoSpaceDE w:val="0"/>
        <w:autoSpaceDN w:val="0"/>
        <w:adjustRightInd w:val="0"/>
        <w:spacing w:line="360" w:lineRule="auto"/>
        <w:rPr>
          <w:color w:val="000000" w:themeColor="text1"/>
          <w:sz w:val="22"/>
          <w:szCs w:val="22"/>
          <w:lang w:val="es-419"/>
        </w:rPr>
      </w:pPr>
    </w:p>
    <w:p w:rsidRPr="009C333A" w:rsidR="00FD0E13" w:rsidP="009C333A" w:rsidRDefault="00FD0E13" w14:paraId="37BF4AC2" w14:textId="0849DAD4">
      <w:pPr>
        <w:autoSpaceDE w:val="0"/>
        <w:autoSpaceDN w:val="0"/>
        <w:adjustRightInd w:val="0"/>
        <w:spacing w:line="360" w:lineRule="auto"/>
        <w:rPr>
          <w:color w:val="000000" w:themeColor="text1"/>
          <w:sz w:val="22"/>
          <w:szCs w:val="22"/>
          <w:lang w:val="es-419"/>
        </w:rPr>
      </w:pPr>
      <w:r w:rsidRPr="5DE2D176" w:rsidR="00FD0E13">
        <w:rPr>
          <w:color w:val="000000" w:themeColor="text1" w:themeTint="FF" w:themeShade="FF"/>
          <w:sz w:val="22"/>
          <w:szCs w:val="22"/>
          <w:lang w:val="es-419"/>
        </w:rPr>
        <w:t>Asimismo, cualquier consulta</w:t>
      </w:r>
      <w:r w:rsidRPr="5DE2D176" w:rsidR="00FD0E13">
        <w:rPr>
          <w:color w:val="000000" w:themeColor="text1" w:themeTint="FF" w:themeShade="FF"/>
          <w:sz w:val="22"/>
          <w:szCs w:val="22"/>
          <w:lang w:val="es-419"/>
        </w:rPr>
        <w:t xml:space="preserve"> de los medios</w:t>
      </w:r>
      <w:r w:rsidRPr="5DE2D176" w:rsidR="00FD0E13">
        <w:rPr>
          <w:color w:val="000000" w:themeColor="text1" w:themeTint="FF" w:themeShade="FF"/>
          <w:sz w:val="22"/>
          <w:szCs w:val="22"/>
          <w:lang w:val="es-419"/>
        </w:rPr>
        <w:t xml:space="preserve"> de comunicación</w:t>
      </w:r>
      <w:r w:rsidRPr="5DE2D176" w:rsidR="00FD0E13">
        <w:rPr>
          <w:color w:val="000000" w:themeColor="text1" w:themeTint="FF" w:themeShade="FF"/>
          <w:sz w:val="22"/>
          <w:szCs w:val="22"/>
          <w:lang w:val="es-419"/>
        </w:rPr>
        <w:t xml:space="preserve"> deben dirigirse al </w:t>
      </w:r>
      <w:r w:rsidRPr="5DE2D176" w:rsidR="1879FE8D">
        <w:rPr>
          <w:color w:val="000000" w:themeColor="text1" w:themeTint="FF" w:themeShade="FF"/>
          <w:sz w:val="22"/>
          <w:szCs w:val="22"/>
          <w:lang w:val="es-419"/>
        </w:rPr>
        <w:t>e</w:t>
      </w:r>
      <w:r w:rsidRPr="5DE2D176" w:rsidR="00FD0E13">
        <w:rPr>
          <w:color w:val="000000" w:themeColor="text1" w:themeTint="FF" w:themeShade="FF"/>
          <w:sz w:val="22"/>
          <w:szCs w:val="22"/>
          <w:lang w:val="es-419"/>
        </w:rPr>
        <w:t xml:space="preserve">quipo de prensa de Alltech (press@alltech.com), </w:t>
      </w:r>
      <w:r w:rsidRPr="5DE2D176" w:rsidR="00FD0E13">
        <w:rPr>
          <w:color w:val="000000" w:themeColor="text1" w:themeTint="FF" w:themeShade="FF"/>
          <w:sz w:val="22"/>
          <w:szCs w:val="22"/>
          <w:lang w:val="es-419"/>
        </w:rPr>
        <w:t>que se encargará</w:t>
      </w:r>
      <w:r w:rsidRPr="5DE2D176" w:rsidR="00FD0E13">
        <w:rPr>
          <w:color w:val="000000" w:themeColor="text1" w:themeTint="FF" w:themeShade="FF"/>
          <w:sz w:val="22"/>
          <w:szCs w:val="22"/>
          <w:lang w:val="es-419"/>
        </w:rPr>
        <w:t xml:space="preserve"> </w:t>
      </w:r>
      <w:r w:rsidRPr="5DE2D176" w:rsidR="00FD0E13">
        <w:rPr>
          <w:color w:val="000000" w:themeColor="text1" w:themeTint="FF" w:themeShade="FF"/>
          <w:sz w:val="22"/>
          <w:szCs w:val="22"/>
          <w:lang w:val="es-419"/>
        </w:rPr>
        <w:t>de</w:t>
      </w:r>
      <w:r w:rsidRPr="5DE2D176" w:rsidR="00FD0E13">
        <w:rPr>
          <w:color w:val="000000" w:themeColor="text1" w:themeTint="FF" w:themeShade="FF"/>
          <w:sz w:val="22"/>
          <w:szCs w:val="22"/>
          <w:lang w:val="es-419"/>
        </w:rPr>
        <w:t xml:space="preserve"> que las respuestas oficiales se proporcionen a través de portavoces </w:t>
      </w:r>
      <w:r w:rsidRPr="5DE2D176" w:rsidR="00FD0E13">
        <w:rPr>
          <w:color w:val="000000" w:themeColor="text1" w:themeTint="FF" w:themeShade="FF"/>
          <w:sz w:val="22"/>
          <w:szCs w:val="22"/>
          <w:lang w:val="es-419"/>
        </w:rPr>
        <w:t>autorizados</w:t>
      </w:r>
      <w:r w:rsidRPr="5DE2D176" w:rsidR="00FD0E13">
        <w:rPr>
          <w:color w:val="000000" w:themeColor="text1" w:themeTint="FF" w:themeShade="FF"/>
          <w:sz w:val="22"/>
          <w:szCs w:val="22"/>
          <w:lang w:val="es-419"/>
        </w:rPr>
        <w:t>.</w:t>
      </w:r>
    </w:p>
    <w:p w:rsidRPr="00FD0E13" w:rsidR="00FD0E13" w:rsidP="00FD0E13" w:rsidRDefault="00FD0E13" w14:paraId="40A3D85B" w14:textId="77777777">
      <w:pPr>
        <w:autoSpaceDE w:val="0"/>
        <w:autoSpaceDN w:val="0"/>
        <w:adjustRightInd w:val="0"/>
        <w:spacing w:line="360" w:lineRule="auto"/>
        <w:rPr>
          <w:color w:val="000000" w:themeColor="text1"/>
          <w:lang w:val="es-PE"/>
        </w:rPr>
      </w:pPr>
    </w:p>
    <w:p w:rsidRPr="00FD0E13" w:rsidR="00FD0E13" w:rsidP="000308D9" w:rsidRDefault="00FD0E13" w14:paraId="0DABE3D4" w14:textId="77777777">
      <w:pPr>
        <w:autoSpaceDE w:val="0"/>
        <w:autoSpaceDN w:val="0"/>
        <w:adjustRightInd w:val="0"/>
        <w:spacing w:line="360" w:lineRule="auto"/>
        <w:rPr>
          <w:color w:val="000000" w:themeColor="text1"/>
          <w:lang w:val="es-PE"/>
        </w:rPr>
      </w:pPr>
    </w:p>
    <w:sectPr w:rsidRPr="00FD0E13" w:rsidR="00FD0E13" w:rsidSect="00EE0340">
      <w:footerReference w:type="default" r:id="rId13"/>
      <w:pgSz w:w="11906" w:h="16838" w:orient="portrait"/>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44" w:rsidP="00114ADC" w:rsidRDefault="00703944" w14:paraId="65AA725B" w14:textId="77777777">
      <w:r>
        <w:separator/>
      </w:r>
    </w:p>
  </w:endnote>
  <w:endnote w:type="continuationSeparator" w:id="0">
    <w:p w:rsidR="00703944" w:rsidP="00114ADC" w:rsidRDefault="00703944" w14:paraId="1DF6A0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5162183"/>
      <w:docPartObj>
        <w:docPartGallery w:val="Page Numbers (Bottom of Page)"/>
        <w:docPartUnique/>
      </w:docPartObj>
    </w:sdtPr>
    <w:sdtContent>
      <w:p w:rsidRPr="00E30657" w:rsidR="009E57CE" w:rsidP="00114ADC" w:rsidRDefault="009E57CE" w14:paraId="58986771" w14:textId="16965F54">
        <w:pPr>
          <w:pStyle w:val="Piedepgina"/>
          <w:rPr>
            <w:sz w:val="20"/>
            <w:szCs w:val="20"/>
          </w:rPr>
        </w:pPr>
        <w:r w:rsidRPr="00E30657">
          <w:rPr>
            <w:sz w:val="20"/>
            <w:szCs w:val="20"/>
          </w:rPr>
          <w:t>Document Number: PR-ROC-0</w:t>
        </w:r>
        <w:r>
          <w:rPr>
            <w:sz w:val="20"/>
            <w:szCs w:val="20"/>
          </w:rPr>
          <w:t>18</w:t>
        </w:r>
        <w:r w:rsidRPr="00E30657">
          <w:rPr>
            <w:sz w:val="20"/>
            <w:szCs w:val="20"/>
          </w:rPr>
          <w:tab/>
        </w:r>
        <w:r w:rsidRPr="00E30657">
          <w:rPr>
            <w:sz w:val="20"/>
            <w:szCs w:val="20"/>
          </w:rPr>
          <w:tab/>
        </w:r>
        <w:r w:rsidRPr="00E30657">
          <w:rPr>
            <w:sz w:val="20"/>
            <w:szCs w:val="20"/>
          </w:rPr>
          <w:fldChar w:fldCharType="begin"/>
        </w:r>
        <w:r w:rsidRPr="00E30657">
          <w:rPr>
            <w:sz w:val="20"/>
            <w:szCs w:val="20"/>
          </w:rPr>
          <w:instrText xml:space="preserve"> PAGE   \* MERGEFORMAT </w:instrText>
        </w:r>
        <w:r w:rsidRPr="00E30657">
          <w:rPr>
            <w:sz w:val="20"/>
            <w:szCs w:val="20"/>
          </w:rPr>
          <w:fldChar w:fldCharType="separate"/>
        </w:r>
        <w:r w:rsidR="009C333A">
          <w:rPr>
            <w:noProof/>
            <w:sz w:val="20"/>
            <w:szCs w:val="20"/>
          </w:rPr>
          <w:t>2</w:t>
        </w:r>
        <w:r w:rsidRPr="00E30657">
          <w:rPr>
            <w:sz w:val="20"/>
            <w:szCs w:val="20"/>
          </w:rPr>
          <w:fldChar w:fldCharType="end"/>
        </w:r>
        <w:r w:rsidR="00FD0E13">
          <w:rPr>
            <w:sz w:val="20"/>
            <w:szCs w:val="20"/>
          </w:rPr>
          <w:t xml:space="preserve"> de</w:t>
        </w:r>
        <w:r>
          <w:rPr>
            <w:sz w:val="20"/>
            <w:szCs w:val="20"/>
          </w:rPr>
          <w:t xml:space="preserve"> </w:t>
        </w:r>
        <w:r w:rsidR="00FD0E13">
          <w:rPr>
            <w:sz w:val="20"/>
            <w:szCs w:val="20"/>
          </w:rPr>
          <w:t>4</w:t>
        </w:r>
      </w:p>
      <w:p w:rsidRPr="00E30657" w:rsidR="009E57CE" w:rsidP="00114ADC" w:rsidRDefault="009E57CE" w14:paraId="69C52CB2" w14:textId="401D2A26">
        <w:pPr>
          <w:pStyle w:val="Piedepgina"/>
          <w:rPr>
            <w:sz w:val="20"/>
            <w:szCs w:val="20"/>
          </w:rPr>
        </w:pPr>
        <w:r>
          <w:rPr>
            <w:sz w:val="20"/>
            <w:szCs w:val="20"/>
          </w:rPr>
          <w:t>Revision Number: 1</w:t>
        </w:r>
      </w:p>
      <w:p w:rsidRPr="00E30657" w:rsidR="009E57CE" w:rsidP="00114ADC" w:rsidRDefault="009E57CE" w14:paraId="4C508FEA" w14:textId="2841E203">
        <w:pPr>
          <w:pStyle w:val="Piedepgina"/>
          <w:rPr>
            <w:sz w:val="20"/>
            <w:szCs w:val="20"/>
          </w:rPr>
        </w:pPr>
        <w:r w:rsidRPr="00E30657">
          <w:rPr>
            <w:sz w:val="20"/>
            <w:szCs w:val="20"/>
          </w:rPr>
          <w:t xml:space="preserve">Date:  </w:t>
        </w:r>
        <w:r>
          <w:rPr>
            <w:sz w:val="20"/>
            <w:szCs w:val="20"/>
          </w:rPr>
          <w:t>11 March 2020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44" w:rsidP="00114ADC" w:rsidRDefault="00703944" w14:paraId="1F0DDFC5" w14:textId="77777777">
      <w:r>
        <w:separator/>
      </w:r>
    </w:p>
  </w:footnote>
  <w:footnote w:type="continuationSeparator" w:id="0">
    <w:p w:rsidR="00703944" w:rsidP="00114ADC" w:rsidRDefault="00703944" w14:paraId="404DCD8E"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722"/>
    <w:multiLevelType w:val="hybridMultilevel"/>
    <w:tmpl w:val="93C6A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C4FBB"/>
    <w:multiLevelType w:val="hybridMultilevel"/>
    <w:tmpl w:val="F15CE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4F4661"/>
    <w:multiLevelType w:val="hybridMultilevel"/>
    <w:tmpl w:val="201423F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5829"/>
    <w:multiLevelType w:val="hybridMultilevel"/>
    <w:tmpl w:val="26CE17F2"/>
    <w:lvl w:ilvl="0" w:tplc="DD34919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660ED0"/>
    <w:multiLevelType w:val="multilevel"/>
    <w:tmpl w:val="EB76CA5A"/>
    <w:lvl w:ilvl="0">
      <w:start w:val="1"/>
      <w:numFmt w:val="decimal"/>
      <w:lvlText w:val="%1.0"/>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CE37A6E"/>
    <w:multiLevelType w:val="hybridMultilevel"/>
    <w:tmpl w:val="5CF811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1EA46B3"/>
    <w:multiLevelType w:val="multilevel"/>
    <w:tmpl w:val="083E6F0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092614"/>
    <w:multiLevelType w:val="hybridMultilevel"/>
    <w:tmpl w:val="17405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650C6"/>
    <w:multiLevelType w:val="multilevel"/>
    <w:tmpl w:val="12ACB5D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2F764A"/>
    <w:multiLevelType w:val="hybridMultilevel"/>
    <w:tmpl w:val="82209746"/>
    <w:lvl w:ilvl="0" w:tplc="082602D6">
      <w:start w:val="1"/>
      <w:numFmt w:val="bullet"/>
      <w:lvlText w:val="•"/>
      <w:lvlJc w:val="left"/>
      <w:pPr>
        <w:tabs>
          <w:tab w:val="num" w:pos="720"/>
        </w:tabs>
        <w:ind w:left="720" w:hanging="360"/>
      </w:pPr>
      <w:rPr>
        <w:rFonts w:hint="default" w:ascii="Arial" w:hAnsi="Arial"/>
      </w:rPr>
    </w:lvl>
    <w:lvl w:ilvl="1" w:tplc="29F87AA4" w:tentative="1">
      <w:start w:val="1"/>
      <w:numFmt w:val="bullet"/>
      <w:lvlText w:val="•"/>
      <w:lvlJc w:val="left"/>
      <w:pPr>
        <w:tabs>
          <w:tab w:val="num" w:pos="1440"/>
        </w:tabs>
        <w:ind w:left="1440" w:hanging="360"/>
      </w:pPr>
      <w:rPr>
        <w:rFonts w:hint="default" w:ascii="Arial" w:hAnsi="Arial"/>
      </w:rPr>
    </w:lvl>
    <w:lvl w:ilvl="2" w:tplc="6E0AE6E2" w:tentative="1">
      <w:start w:val="1"/>
      <w:numFmt w:val="bullet"/>
      <w:lvlText w:val="•"/>
      <w:lvlJc w:val="left"/>
      <w:pPr>
        <w:tabs>
          <w:tab w:val="num" w:pos="2160"/>
        </w:tabs>
        <w:ind w:left="2160" w:hanging="360"/>
      </w:pPr>
      <w:rPr>
        <w:rFonts w:hint="default" w:ascii="Arial" w:hAnsi="Arial"/>
      </w:rPr>
    </w:lvl>
    <w:lvl w:ilvl="3" w:tplc="042A30B4" w:tentative="1">
      <w:start w:val="1"/>
      <w:numFmt w:val="bullet"/>
      <w:lvlText w:val="•"/>
      <w:lvlJc w:val="left"/>
      <w:pPr>
        <w:tabs>
          <w:tab w:val="num" w:pos="2880"/>
        </w:tabs>
        <w:ind w:left="2880" w:hanging="360"/>
      </w:pPr>
      <w:rPr>
        <w:rFonts w:hint="default" w:ascii="Arial" w:hAnsi="Arial"/>
      </w:rPr>
    </w:lvl>
    <w:lvl w:ilvl="4" w:tplc="EDF46130" w:tentative="1">
      <w:start w:val="1"/>
      <w:numFmt w:val="bullet"/>
      <w:lvlText w:val="•"/>
      <w:lvlJc w:val="left"/>
      <w:pPr>
        <w:tabs>
          <w:tab w:val="num" w:pos="3600"/>
        </w:tabs>
        <w:ind w:left="3600" w:hanging="360"/>
      </w:pPr>
      <w:rPr>
        <w:rFonts w:hint="default" w:ascii="Arial" w:hAnsi="Arial"/>
      </w:rPr>
    </w:lvl>
    <w:lvl w:ilvl="5" w:tplc="DDACA094" w:tentative="1">
      <w:start w:val="1"/>
      <w:numFmt w:val="bullet"/>
      <w:lvlText w:val="•"/>
      <w:lvlJc w:val="left"/>
      <w:pPr>
        <w:tabs>
          <w:tab w:val="num" w:pos="4320"/>
        </w:tabs>
        <w:ind w:left="4320" w:hanging="360"/>
      </w:pPr>
      <w:rPr>
        <w:rFonts w:hint="default" w:ascii="Arial" w:hAnsi="Arial"/>
      </w:rPr>
    </w:lvl>
    <w:lvl w:ilvl="6" w:tplc="EC5C1924" w:tentative="1">
      <w:start w:val="1"/>
      <w:numFmt w:val="bullet"/>
      <w:lvlText w:val="•"/>
      <w:lvlJc w:val="left"/>
      <w:pPr>
        <w:tabs>
          <w:tab w:val="num" w:pos="5040"/>
        </w:tabs>
        <w:ind w:left="5040" w:hanging="360"/>
      </w:pPr>
      <w:rPr>
        <w:rFonts w:hint="default" w:ascii="Arial" w:hAnsi="Arial"/>
      </w:rPr>
    </w:lvl>
    <w:lvl w:ilvl="7" w:tplc="EF0A0CE0" w:tentative="1">
      <w:start w:val="1"/>
      <w:numFmt w:val="bullet"/>
      <w:lvlText w:val="•"/>
      <w:lvlJc w:val="left"/>
      <w:pPr>
        <w:tabs>
          <w:tab w:val="num" w:pos="5760"/>
        </w:tabs>
        <w:ind w:left="5760" w:hanging="360"/>
      </w:pPr>
      <w:rPr>
        <w:rFonts w:hint="default" w:ascii="Arial" w:hAnsi="Arial"/>
      </w:rPr>
    </w:lvl>
    <w:lvl w:ilvl="8" w:tplc="391C31C2"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A343996"/>
    <w:multiLevelType w:val="hybridMultilevel"/>
    <w:tmpl w:val="1474FA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6C0287B"/>
    <w:multiLevelType w:val="hybridMultilevel"/>
    <w:tmpl w:val="84F2BE90"/>
    <w:lvl w:ilvl="0" w:tplc="16F64A28">
      <w:numFmt w:val="bullet"/>
      <w:lvlText w:val=""/>
      <w:lvlJc w:val="left"/>
      <w:pPr>
        <w:tabs>
          <w:tab w:val="num" w:pos="284"/>
        </w:tabs>
        <w:ind w:left="284" w:hanging="284"/>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E686D74"/>
    <w:multiLevelType w:val="hybridMultilevel"/>
    <w:tmpl w:val="ABFA10F8"/>
    <w:lvl w:ilvl="0" w:tplc="54F24616">
      <w:start w:val="1"/>
      <w:numFmt w:val="bullet"/>
      <w:lvlText w:val="•"/>
      <w:lvlJc w:val="left"/>
      <w:pPr>
        <w:tabs>
          <w:tab w:val="num" w:pos="720"/>
        </w:tabs>
        <w:ind w:left="720" w:hanging="360"/>
      </w:pPr>
      <w:rPr>
        <w:rFonts w:hint="default" w:ascii="Arial" w:hAnsi="Arial"/>
      </w:rPr>
    </w:lvl>
    <w:lvl w:ilvl="1" w:tplc="3F760316" w:tentative="1">
      <w:start w:val="1"/>
      <w:numFmt w:val="bullet"/>
      <w:lvlText w:val="•"/>
      <w:lvlJc w:val="left"/>
      <w:pPr>
        <w:tabs>
          <w:tab w:val="num" w:pos="1440"/>
        </w:tabs>
        <w:ind w:left="1440" w:hanging="360"/>
      </w:pPr>
      <w:rPr>
        <w:rFonts w:hint="default" w:ascii="Arial" w:hAnsi="Arial"/>
      </w:rPr>
    </w:lvl>
    <w:lvl w:ilvl="2" w:tplc="D4463806" w:tentative="1">
      <w:start w:val="1"/>
      <w:numFmt w:val="bullet"/>
      <w:lvlText w:val="•"/>
      <w:lvlJc w:val="left"/>
      <w:pPr>
        <w:tabs>
          <w:tab w:val="num" w:pos="2160"/>
        </w:tabs>
        <w:ind w:left="2160" w:hanging="360"/>
      </w:pPr>
      <w:rPr>
        <w:rFonts w:hint="default" w:ascii="Arial" w:hAnsi="Arial"/>
      </w:rPr>
    </w:lvl>
    <w:lvl w:ilvl="3" w:tplc="BBD69EA2" w:tentative="1">
      <w:start w:val="1"/>
      <w:numFmt w:val="bullet"/>
      <w:lvlText w:val="•"/>
      <w:lvlJc w:val="left"/>
      <w:pPr>
        <w:tabs>
          <w:tab w:val="num" w:pos="2880"/>
        </w:tabs>
        <w:ind w:left="2880" w:hanging="360"/>
      </w:pPr>
      <w:rPr>
        <w:rFonts w:hint="default" w:ascii="Arial" w:hAnsi="Arial"/>
      </w:rPr>
    </w:lvl>
    <w:lvl w:ilvl="4" w:tplc="3A2C141A" w:tentative="1">
      <w:start w:val="1"/>
      <w:numFmt w:val="bullet"/>
      <w:lvlText w:val="•"/>
      <w:lvlJc w:val="left"/>
      <w:pPr>
        <w:tabs>
          <w:tab w:val="num" w:pos="3600"/>
        </w:tabs>
        <w:ind w:left="3600" w:hanging="360"/>
      </w:pPr>
      <w:rPr>
        <w:rFonts w:hint="default" w:ascii="Arial" w:hAnsi="Arial"/>
      </w:rPr>
    </w:lvl>
    <w:lvl w:ilvl="5" w:tplc="809C5578" w:tentative="1">
      <w:start w:val="1"/>
      <w:numFmt w:val="bullet"/>
      <w:lvlText w:val="•"/>
      <w:lvlJc w:val="left"/>
      <w:pPr>
        <w:tabs>
          <w:tab w:val="num" w:pos="4320"/>
        </w:tabs>
        <w:ind w:left="4320" w:hanging="360"/>
      </w:pPr>
      <w:rPr>
        <w:rFonts w:hint="default" w:ascii="Arial" w:hAnsi="Arial"/>
      </w:rPr>
    </w:lvl>
    <w:lvl w:ilvl="6" w:tplc="3C24AF86" w:tentative="1">
      <w:start w:val="1"/>
      <w:numFmt w:val="bullet"/>
      <w:lvlText w:val="•"/>
      <w:lvlJc w:val="left"/>
      <w:pPr>
        <w:tabs>
          <w:tab w:val="num" w:pos="5040"/>
        </w:tabs>
        <w:ind w:left="5040" w:hanging="360"/>
      </w:pPr>
      <w:rPr>
        <w:rFonts w:hint="default" w:ascii="Arial" w:hAnsi="Arial"/>
      </w:rPr>
    </w:lvl>
    <w:lvl w:ilvl="7" w:tplc="30A6DF2A" w:tentative="1">
      <w:start w:val="1"/>
      <w:numFmt w:val="bullet"/>
      <w:lvlText w:val="•"/>
      <w:lvlJc w:val="left"/>
      <w:pPr>
        <w:tabs>
          <w:tab w:val="num" w:pos="5760"/>
        </w:tabs>
        <w:ind w:left="5760" w:hanging="360"/>
      </w:pPr>
      <w:rPr>
        <w:rFonts w:hint="default" w:ascii="Arial" w:hAnsi="Arial"/>
      </w:rPr>
    </w:lvl>
    <w:lvl w:ilvl="8" w:tplc="E3025F8A"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40024A69"/>
    <w:multiLevelType w:val="hybridMultilevel"/>
    <w:tmpl w:val="A9C46B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6630DA0"/>
    <w:multiLevelType w:val="hybridMultilevel"/>
    <w:tmpl w:val="E2D8F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B2D4DFE"/>
    <w:multiLevelType w:val="hybridMultilevel"/>
    <w:tmpl w:val="96DE26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B3185"/>
    <w:multiLevelType w:val="hybridMultilevel"/>
    <w:tmpl w:val="59F20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84657"/>
    <w:multiLevelType w:val="hybridMultilevel"/>
    <w:tmpl w:val="7A9664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5ABE02C1"/>
    <w:multiLevelType w:val="hybridMultilevel"/>
    <w:tmpl w:val="B26093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1584486"/>
    <w:multiLevelType w:val="hybridMultilevel"/>
    <w:tmpl w:val="3CBA0594"/>
    <w:lvl w:ilvl="0" w:tplc="4FBE7DE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AB56D50"/>
    <w:multiLevelType w:val="hybridMultilevel"/>
    <w:tmpl w:val="AFB43C1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6F973A0"/>
    <w:multiLevelType w:val="hybridMultilevel"/>
    <w:tmpl w:val="01822444"/>
    <w:lvl w:ilvl="0" w:tplc="08090001">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2" w15:restartNumberingAfterBreak="0">
    <w:nsid w:val="7BA71C1D"/>
    <w:multiLevelType w:val="hybridMultilevel"/>
    <w:tmpl w:val="756E72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E5300CB"/>
    <w:multiLevelType w:val="hybridMultilevel"/>
    <w:tmpl w:val="106AF2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1"/>
  </w:num>
  <w:num w:numId="3">
    <w:abstractNumId w:val="8"/>
  </w:num>
  <w:num w:numId="4">
    <w:abstractNumId w:val="18"/>
  </w:num>
  <w:num w:numId="5">
    <w:abstractNumId w:val="22"/>
  </w:num>
  <w:num w:numId="6">
    <w:abstractNumId w:val="10"/>
  </w:num>
  <w:num w:numId="7">
    <w:abstractNumId w:val="21"/>
  </w:num>
  <w:num w:numId="8">
    <w:abstractNumId w:val="0"/>
  </w:num>
  <w:num w:numId="9">
    <w:abstractNumId w:val="14"/>
  </w:num>
  <w:num w:numId="10">
    <w:abstractNumId w:val="9"/>
  </w:num>
  <w:num w:numId="11">
    <w:abstractNumId w:val="12"/>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1"/>
  </w:num>
  <w:num w:numId="17">
    <w:abstractNumId w:val="20"/>
  </w:num>
  <w:num w:numId="18">
    <w:abstractNumId w:val="3"/>
  </w:num>
  <w:num w:numId="19">
    <w:abstractNumId w:val="7"/>
  </w:num>
  <w:num w:numId="20">
    <w:abstractNumId w:val="16"/>
  </w:num>
  <w:num w:numId="21">
    <w:abstractNumId w:val="15"/>
  </w:num>
  <w:num w:numId="22">
    <w:abstractNumId w:val="6"/>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9C"/>
    <w:rsid w:val="000105A7"/>
    <w:rsid w:val="00023857"/>
    <w:rsid w:val="000261F7"/>
    <w:rsid w:val="000308D9"/>
    <w:rsid w:val="000354B3"/>
    <w:rsid w:val="00035DE4"/>
    <w:rsid w:val="0003613F"/>
    <w:rsid w:val="000572BE"/>
    <w:rsid w:val="000773E0"/>
    <w:rsid w:val="00083458"/>
    <w:rsid w:val="000919D6"/>
    <w:rsid w:val="000F2821"/>
    <w:rsid w:val="0010256B"/>
    <w:rsid w:val="0010646C"/>
    <w:rsid w:val="00106612"/>
    <w:rsid w:val="00111038"/>
    <w:rsid w:val="00111EC4"/>
    <w:rsid w:val="00114ADC"/>
    <w:rsid w:val="0014684E"/>
    <w:rsid w:val="001618BC"/>
    <w:rsid w:val="001672A0"/>
    <w:rsid w:val="00171A86"/>
    <w:rsid w:val="0017668E"/>
    <w:rsid w:val="00182CC6"/>
    <w:rsid w:val="001A1333"/>
    <w:rsid w:val="001A5EA8"/>
    <w:rsid w:val="001C1FA6"/>
    <w:rsid w:val="001C2DC2"/>
    <w:rsid w:val="001D2F2A"/>
    <w:rsid w:val="001E1009"/>
    <w:rsid w:val="001E2A65"/>
    <w:rsid w:val="001F4FD4"/>
    <w:rsid w:val="0021256F"/>
    <w:rsid w:val="002270EA"/>
    <w:rsid w:val="00236CF3"/>
    <w:rsid w:val="0026614A"/>
    <w:rsid w:val="00274BC3"/>
    <w:rsid w:val="002959F3"/>
    <w:rsid w:val="002A1DCF"/>
    <w:rsid w:val="002A504A"/>
    <w:rsid w:val="002D4800"/>
    <w:rsid w:val="002E0C68"/>
    <w:rsid w:val="003041E0"/>
    <w:rsid w:val="00304DAA"/>
    <w:rsid w:val="00320EA8"/>
    <w:rsid w:val="00332502"/>
    <w:rsid w:val="00345C94"/>
    <w:rsid w:val="00351070"/>
    <w:rsid w:val="0036694A"/>
    <w:rsid w:val="003B0189"/>
    <w:rsid w:val="003B61A0"/>
    <w:rsid w:val="003E33ED"/>
    <w:rsid w:val="003E712E"/>
    <w:rsid w:val="00412BF6"/>
    <w:rsid w:val="00430DDF"/>
    <w:rsid w:val="00451700"/>
    <w:rsid w:val="00454EEC"/>
    <w:rsid w:val="004602DF"/>
    <w:rsid w:val="00464E0A"/>
    <w:rsid w:val="0049024C"/>
    <w:rsid w:val="004B3F00"/>
    <w:rsid w:val="004B59C2"/>
    <w:rsid w:val="0052424B"/>
    <w:rsid w:val="00535F1D"/>
    <w:rsid w:val="005546C6"/>
    <w:rsid w:val="005612DB"/>
    <w:rsid w:val="0056651D"/>
    <w:rsid w:val="00575D1B"/>
    <w:rsid w:val="005A1DFA"/>
    <w:rsid w:val="005A59FF"/>
    <w:rsid w:val="005B49F7"/>
    <w:rsid w:val="005B651D"/>
    <w:rsid w:val="005D08A4"/>
    <w:rsid w:val="005E44CF"/>
    <w:rsid w:val="005E5B85"/>
    <w:rsid w:val="005F2B39"/>
    <w:rsid w:val="005F63F2"/>
    <w:rsid w:val="006059B4"/>
    <w:rsid w:val="00611867"/>
    <w:rsid w:val="00615A9F"/>
    <w:rsid w:val="00620880"/>
    <w:rsid w:val="00622AC2"/>
    <w:rsid w:val="0063466E"/>
    <w:rsid w:val="00644516"/>
    <w:rsid w:val="0065441E"/>
    <w:rsid w:val="00667997"/>
    <w:rsid w:val="00697E84"/>
    <w:rsid w:val="006A75E4"/>
    <w:rsid w:val="006B76AA"/>
    <w:rsid w:val="006C1395"/>
    <w:rsid w:val="006E20BF"/>
    <w:rsid w:val="00703944"/>
    <w:rsid w:val="0070414D"/>
    <w:rsid w:val="00706409"/>
    <w:rsid w:val="0070725C"/>
    <w:rsid w:val="00712328"/>
    <w:rsid w:val="00716CB3"/>
    <w:rsid w:val="0072515A"/>
    <w:rsid w:val="00737348"/>
    <w:rsid w:val="00753704"/>
    <w:rsid w:val="00754266"/>
    <w:rsid w:val="007603EC"/>
    <w:rsid w:val="007617CD"/>
    <w:rsid w:val="00766481"/>
    <w:rsid w:val="00775C2C"/>
    <w:rsid w:val="00782820"/>
    <w:rsid w:val="00785080"/>
    <w:rsid w:val="007A7089"/>
    <w:rsid w:val="007B648F"/>
    <w:rsid w:val="007C3232"/>
    <w:rsid w:val="007E1428"/>
    <w:rsid w:val="007E1F5C"/>
    <w:rsid w:val="007F1A31"/>
    <w:rsid w:val="007F245B"/>
    <w:rsid w:val="007F39BF"/>
    <w:rsid w:val="00810FC1"/>
    <w:rsid w:val="00816764"/>
    <w:rsid w:val="00821C8F"/>
    <w:rsid w:val="00837EC0"/>
    <w:rsid w:val="00840198"/>
    <w:rsid w:val="00875B74"/>
    <w:rsid w:val="00881121"/>
    <w:rsid w:val="00882C50"/>
    <w:rsid w:val="008B0FBA"/>
    <w:rsid w:val="008B2521"/>
    <w:rsid w:val="009204EB"/>
    <w:rsid w:val="009369DA"/>
    <w:rsid w:val="00943E8C"/>
    <w:rsid w:val="00944B7F"/>
    <w:rsid w:val="00953E10"/>
    <w:rsid w:val="0095565D"/>
    <w:rsid w:val="00965099"/>
    <w:rsid w:val="009C2892"/>
    <w:rsid w:val="009C333A"/>
    <w:rsid w:val="009E57CE"/>
    <w:rsid w:val="009E6693"/>
    <w:rsid w:val="00A00FFA"/>
    <w:rsid w:val="00A10716"/>
    <w:rsid w:val="00A1121F"/>
    <w:rsid w:val="00A52194"/>
    <w:rsid w:val="00A54B0B"/>
    <w:rsid w:val="00A71C36"/>
    <w:rsid w:val="00A76F9C"/>
    <w:rsid w:val="00A8349D"/>
    <w:rsid w:val="00A86AB3"/>
    <w:rsid w:val="00A95B33"/>
    <w:rsid w:val="00AA5543"/>
    <w:rsid w:val="00AE1769"/>
    <w:rsid w:val="00B06F2E"/>
    <w:rsid w:val="00B1737B"/>
    <w:rsid w:val="00B254DB"/>
    <w:rsid w:val="00B32810"/>
    <w:rsid w:val="00B6539B"/>
    <w:rsid w:val="00B6774A"/>
    <w:rsid w:val="00B84AC7"/>
    <w:rsid w:val="00B84D17"/>
    <w:rsid w:val="00BA6343"/>
    <w:rsid w:val="00BB69BB"/>
    <w:rsid w:val="00BC2F61"/>
    <w:rsid w:val="00BC4AEE"/>
    <w:rsid w:val="00BD37FB"/>
    <w:rsid w:val="00BD4052"/>
    <w:rsid w:val="00BD74C2"/>
    <w:rsid w:val="00BE2671"/>
    <w:rsid w:val="00BF10B4"/>
    <w:rsid w:val="00C01AA7"/>
    <w:rsid w:val="00C01FDD"/>
    <w:rsid w:val="00C0428F"/>
    <w:rsid w:val="00C12FC8"/>
    <w:rsid w:val="00C152FE"/>
    <w:rsid w:val="00C305E0"/>
    <w:rsid w:val="00C34D1B"/>
    <w:rsid w:val="00C35EB4"/>
    <w:rsid w:val="00C37477"/>
    <w:rsid w:val="00C42749"/>
    <w:rsid w:val="00C52714"/>
    <w:rsid w:val="00C667D1"/>
    <w:rsid w:val="00C878C7"/>
    <w:rsid w:val="00CA5612"/>
    <w:rsid w:val="00CB36D9"/>
    <w:rsid w:val="00CB3C86"/>
    <w:rsid w:val="00CC0A22"/>
    <w:rsid w:val="00CE7A61"/>
    <w:rsid w:val="00CF51E3"/>
    <w:rsid w:val="00D2187E"/>
    <w:rsid w:val="00D422E4"/>
    <w:rsid w:val="00D64CE7"/>
    <w:rsid w:val="00D672F8"/>
    <w:rsid w:val="00D724AD"/>
    <w:rsid w:val="00D80B5D"/>
    <w:rsid w:val="00D811DF"/>
    <w:rsid w:val="00DD33B1"/>
    <w:rsid w:val="00E05271"/>
    <w:rsid w:val="00E21C7F"/>
    <w:rsid w:val="00E27CC8"/>
    <w:rsid w:val="00E30657"/>
    <w:rsid w:val="00E71D5A"/>
    <w:rsid w:val="00E71F48"/>
    <w:rsid w:val="00E96801"/>
    <w:rsid w:val="00EB7EAD"/>
    <w:rsid w:val="00ED34FB"/>
    <w:rsid w:val="00EE0340"/>
    <w:rsid w:val="00F05309"/>
    <w:rsid w:val="00F127D0"/>
    <w:rsid w:val="00F146E3"/>
    <w:rsid w:val="00F155AA"/>
    <w:rsid w:val="00F229BA"/>
    <w:rsid w:val="00F33F64"/>
    <w:rsid w:val="00F35F40"/>
    <w:rsid w:val="00F836DB"/>
    <w:rsid w:val="00F92CF0"/>
    <w:rsid w:val="00FB13CB"/>
    <w:rsid w:val="00FB2A61"/>
    <w:rsid w:val="00FB2F79"/>
    <w:rsid w:val="00FB3D91"/>
    <w:rsid w:val="00FB3E30"/>
    <w:rsid w:val="00FD0E13"/>
    <w:rsid w:val="00FD216C"/>
    <w:rsid w:val="00FD3FD3"/>
    <w:rsid w:val="00FD4E89"/>
    <w:rsid w:val="00FD67B5"/>
    <w:rsid w:val="00FE0DBA"/>
    <w:rsid w:val="00FE3682"/>
    <w:rsid w:val="00FF2236"/>
    <w:rsid w:val="014F3DBC"/>
    <w:rsid w:val="071BEE60"/>
    <w:rsid w:val="0D56D11B"/>
    <w:rsid w:val="16559E5E"/>
    <w:rsid w:val="18281D9A"/>
    <w:rsid w:val="1879FE8D"/>
    <w:rsid w:val="24967170"/>
    <w:rsid w:val="5DE2D176"/>
    <w:rsid w:val="7CEFE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69A39"/>
  <w15:docId w15:val="{8563DAE7-B845-4A40-8548-56CD29E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uiPriority="0"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6F9C"/>
    <w:pPr>
      <w:spacing w:after="0" w:line="240" w:lineRule="auto"/>
    </w:pPr>
    <w:rPr>
      <w:rFonts w:ascii="Arial" w:hAnsi="Arial" w:eastAsia="Times New Roman" w:cs="Arial"/>
      <w:sz w:val="24"/>
      <w:szCs w:val="24"/>
      <w:lang w:eastAsia="en-GB"/>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A76F9C"/>
    <w:rPr>
      <w:rFonts w:ascii="Tahoma" w:hAnsi="Tahoma" w:cs="Tahoma"/>
      <w:sz w:val="16"/>
      <w:szCs w:val="16"/>
    </w:rPr>
  </w:style>
  <w:style w:type="character" w:styleId="TextodegloboCar" w:customStyle="1">
    <w:name w:val="Texto de globo Car"/>
    <w:basedOn w:val="Fuentedeprrafopredeter"/>
    <w:link w:val="Textodeglobo"/>
    <w:uiPriority w:val="99"/>
    <w:semiHidden/>
    <w:rsid w:val="00A76F9C"/>
    <w:rPr>
      <w:rFonts w:ascii="Tahoma" w:hAnsi="Tahoma" w:eastAsia="Times New Roman" w:cs="Tahoma"/>
      <w:sz w:val="16"/>
      <w:szCs w:val="16"/>
      <w:lang w:eastAsia="en-GB"/>
    </w:rPr>
  </w:style>
  <w:style w:type="paragraph" w:styleId="Prrafodelista">
    <w:name w:val="List Paragraph"/>
    <w:basedOn w:val="Normal"/>
    <w:uiPriority w:val="34"/>
    <w:qFormat/>
    <w:rsid w:val="00A76F9C"/>
    <w:pPr>
      <w:ind w:left="720"/>
      <w:contextualSpacing/>
    </w:pPr>
  </w:style>
  <w:style w:type="table" w:styleId="Tablaconcuadrcula">
    <w:name w:val="Table Grid"/>
    <w:basedOn w:val="Tablanormal"/>
    <w:uiPriority w:val="39"/>
    <w:rsid w:val="00A76F9C"/>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irmadecorreoelectrnico">
    <w:name w:val="E-mail Signature"/>
    <w:basedOn w:val="Normal"/>
    <w:link w:val="FirmadecorreoelectrnicoCar"/>
    <w:rsid w:val="00A76F9C"/>
    <w:rPr>
      <w:rFonts w:ascii="Times New Roman" w:hAnsi="Times New Roman" w:cs="Times New Roman"/>
    </w:rPr>
  </w:style>
  <w:style w:type="character" w:styleId="FirmadecorreoelectrnicoCar" w:customStyle="1">
    <w:name w:val="Firma de correo electrónico Car"/>
    <w:basedOn w:val="Fuentedeprrafopredeter"/>
    <w:link w:val="Firmadecorreoelectrnico"/>
    <w:rsid w:val="00A76F9C"/>
    <w:rPr>
      <w:rFonts w:ascii="Times New Roman" w:hAnsi="Times New Roman" w:eastAsia="Times New Roman" w:cs="Times New Roman"/>
      <w:sz w:val="24"/>
      <w:szCs w:val="24"/>
      <w:lang w:eastAsia="en-GB"/>
    </w:rPr>
  </w:style>
  <w:style w:type="character" w:styleId="Hipervnculo">
    <w:name w:val="Hyperlink"/>
    <w:basedOn w:val="Fuentedeprrafopredeter"/>
    <w:rsid w:val="00A76F9C"/>
    <w:rPr>
      <w:color w:val="0000FF"/>
      <w:u w:val="single"/>
    </w:rPr>
  </w:style>
  <w:style w:type="paragraph" w:styleId="Encabezado">
    <w:name w:val="header"/>
    <w:basedOn w:val="Normal"/>
    <w:link w:val="EncabezadoCar"/>
    <w:uiPriority w:val="99"/>
    <w:unhideWhenUsed/>
    <w:rsid w:val="00114ADC"/>
    <w:pPr>
      <w:tabs>
        <w:tab w:val="center" w:pos="4513"/>
        <w:tab w:val="right" w:pos="9026"/>
      </w:tabs>
    </w:pPr>
  </w:style>
  <w:style w:type="character" w:styleId="EncabezadoCar" w:customStyle="1">
    <w:name w:val="Encabezado Car"/>
    <w:basedOn w:val="Fuentedeprrafopredeter"/>
    <w:link w:val="Encabezado"/>
    <w:uiPriority w:val="99"/>
    <w:rsid w:val="00114ADC"/>
    <w:rPr>
      <w:rFonts w:ascii="Arial" w:hAnsi="Arial" w:eastAsia="Times New Roman" w:cs="Arial"/>
      <w:sz w:val="24"/>
      <w:szCs w:val="24"/>
      <w:lang w:eastAsia="en-GB"/>
    </w:rPr>
  </w:style>
  <w:style w:type="paragraph" w:styleId="Piedepgina">
    <w:name w:val="footer"/>
    <w:basedOn w:val="Normal"/>
    <w:link w:val="PiedepginaCar"/>
    <w:uiPriority w:val="99"/>
    <w:unhideWhenUsed/>
    <w:rsid w:val="00114ADC"/>
    <w:pPr>
      <w:tabs>
        <w:tab w:val="center" w:pos="4513"/>
        <w:tab w:val="right" w:pos="9026"/>
      </w:tabs>
    </w:pPr>
  </w:style>
  <w:style w:type="character" w:styleId="PiedepginaCar" w:customStyle="1">
    <w:name w:val="Pie de página Car"/>
    <w:basedOn w:val="Fuentedeprrafopredeter"/>
    <w:link w:val="Piedepgina"/>
    <w:uiPriority w:val="99"/>
    <w:rsid w:val="00114ADC"/>
    <w:rPr>
      <w:rFonts w:ascii="Arial" w:hAnsi="Arial" w:eastAsia="Times New Roman" w:cs="Arial"/>
      <w:sz w:val="24"/>
      <w:szCs w:val="24"/>
      <w:lang w:eastAsia="en-GB"/>
    </w:rPr>
  </w:style>
  <w:style w:type="paragraph" w:styleId="Newscopy" w:customStyle="1">
    <w:name w:val="News copy"/>
    <w:basedOn w:val="Normal"/>
    <w:rsid w:val="00E27CC8"/>
    <w:pPr>
      <w:spacing w:after="120"/>
    </w:pPr>
    <w:rPr>
      <w:rFonts w:cs="Times New Roman"/>
      <w:color w:val="000000"/>
      <w:sz w:val="22"/>
      <w:szCs w:val="20"/>
      <w:lang w:val="en-US" w:eastAsia="en-US"/>
    </w:rPr>
  </w:style>
  <w:style w:type="paragraph" w:styleId="Sinespaciado">
    <w:name w:val="No Spacing"/>
    <w:uiPriority w:val="1"/>
    <w:qFormat/>
    <w:rsid w:val="00F33F64"/>
    <w:pPr>
      <w:spacing w:after="0" w:line="240" w:lineRule="auto"/>
    </w:pPr>
  </w:style>
  <w:style w:type="character" w:styleId="Refdecomentario">
    <w:name w:val="annotation reference"/>
    <w:basedOn w:val="Fuentedeprrafopredeter"/>
    <w:uiPriority w:val="99"/>
    <w:semiHidden/>
    <w:unhideWhenUsed/>
    <w:rsid w:val="00E21C7F"/>
    <w:rPr>
      <w:sz w:val="16"/>
      <w:szCs w:val="16"/>
    </w:rPr>
  </w:style>
  <w:style w:type="paragraph" w:styleId="Textocomentario">
    <w:name w:val="annotation text"/>
    <w:basedOn w:val="Normal"/>
    <w:link w:val="TextocomentarioCar"/>
    <w:uiPriority w:val="99"/>
    <w:semiHidden/>
    <w:unhideWhenUsed/>
    <w:rsid w:val="00E21C7F"/>
    <w:rPr>
      <w:sz w:val="20"/>
      <w:szCs w:val="20"/>
    </w:rPr>
  </w:style>
  <w:style w:type="character" w:styleId="TextocomentarioCar" w:customStyle="1">
    <w:name w:val="Texto comentario Car"/>
    <w:basedOn w:val="Fuentedeprrafopredeter"/>
    <w:link w:val="Textocomentario"/>
    <w:uiPriority w:val="99"/>
    <w:semiHidden/>
    <w:rsid w:val="00E21C7F"/>
    <w:rPr>
      <w:rFonts w:ascii="Arial" w:hAnsi="Arial" w:eastAsia="Times New Roman" w:cs="Arial"/>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E21C7F"/>
    <w:rPr>
      <w:b/>
      <w:bCs/>
    </w:rPr>
  </w:style>
  <w:style w:type="character" w:styleId="AsuntodelcomentarioCar" w:customStyle="1">
    <w:name w:val="Asunto del comentario Car"/>
    <w:basedOn w:val="TextocomentarioCar"/>
    <w:link w:val="Asuntodelcomentario"/>
    <w:uiPriority w:val="99"/>
    <w:semiHidden/>
    <w:rsid w:val="00E21C7F"/>
    <w:rPr>
      <w:rFonts w:ascii="Arial" w:hAnsi="Arial" w:eastAsia="Times New Roman" w:cs="Arial"/>
      <w:b/>
      <w:bCs/>
      <w:sz w:val="20"/>
      <w:szCs w:val="20"/>
      <w:lang w:eastAsia="en-GB"/>
    </w:rPr>
  </w:style>
  <w:style w:type="character" w:styleId="UnresolvedMention" w:customStyle="1">
    <w:name w:val="Unresolved Mention"/>
    <w:basedOn w:val="Fuentedeprrafopredeter"/>
    <w:uiPriority w:val="99"/>
    <w:semiHidden/>
    <w:unhideWhenUsed/>
    <w:rsid w:val="00C37477"/>
    <w:rPr>
      <w:color w:val="605E5C"/>
      <w:shd w:val="clear" w:color="auto" w:fill="E1DFDD"/>
    </w:rPr>
  </w:style>
  <w:style w:type="character" w:styleId="Hipervnculovisitado">
    <w:name w:val="FollowedHyperlink"/>
    <w:basedOn w:val="Fuentedeprrafopredeter"/>
    <w:uiPriority w:val="99"/>
    <w:semiHidden/>
    <w:unhideWhenUsed/>
    <w:rsid w:val="002A5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americanchemistry.com/Novel-Coronavirus-Fighting-Products-List.pdf"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2.jpg" Id="Raacef60aba794d39" /><Relationship Type="http://schemas.openxmlformats.org/officeDocument/2006/relationships/glossaryDocument" Target="/word/glossary/document.xml" Id="R358324b1307e46c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34f31f-d796-483a-9a28-97322c037ee1}"/>
      </w:docPartPr>
      <w:docPartBody>
        <w:p w14:paraId="027AFE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6158CE14D7B4986C1953CF420D545" ma:contentTypeVersion="7" ma:contentTypeDescription="Create a new document." ma:contentTypeScope="" ma:versionID="e9d0ad84dae1e972191a6bd025b81824">
  <xsd:schema xmlns:xsd="http://www.w3.org/2001/XMLSchema" xmlns:xs="http://www.w3.org/2001/XMLSchema" xmlns:p="http://schemas.microsoft.com/office/2006/metadata/properties" xmlns:ns2="a8c5ea1c-9aa4-46fd-89ac-1e9b820460a5" targetNamespace="http://schemas.microsoft.com/office/2006/metadata/properties" ma:root="true" ma:fieldsID="1c13dcf074b77239193e5a3f474f2b90" ns2:_="">
    <xsd:import namespace="a8c5ea1c-9aa4-46fd-89ac-1e9b82046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ea1c-9aa4-46fd-89ac-1e9b82046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5980D-0089-4C48-B7EC-39C00F664E90}"/>
</file>

<file path=customXml/itemProps2.xml><?xml version="1.0" encoding="utf-8"?>
<ds:datastoreItem xmlns:ds="http://schemas.openxmlformats.org/officeDocument/2006/customXml" ds:itemID="{3832A4A9-12DB-4DA6-A033-39FDD2AB5855}">
  <ds:schemaRefs>
    <ds:schemaRef ds:uri="http://schemas.microsoft.com/sharepoint/v3/contenttype/forms"/>
  </ds:schemaRefs>
</ds:datastoreItem>
</file>

<file path=customXml/itemProps3.xml><?xml version="1.0" encoding="utf-8"?>
<ds:datastoreItem xmlns:ds="http://schemas.openxmlformats.org/officeDocument/2006/customXml" ds:itemID="{04034F64-7F5A-400E-86B5-3F411A92E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75250-339D-42F3-AA5F-35D57349C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gparkin</dc:creator>
  <cp:lastModifiedBy>Maria Arreaza</cp:lastModifiedBy>
  <cp:revision>12</cp:revision>
  <cp:lastPrinted>2017-11-03T13:23:00Z</cp:lastPrinted>
  <dcterms:created xsi:type="dcterms:W3CDTF">2020-03-23T17:03:00Z</dcterms:created>
  <dcterms:modified xsi:type="dcterms:W3CDTF">2020-03-24T12:42:02Z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0x0101001606158CE14D7B4986C1953CF420D545</vt:lpwstr>
  </property>
</Properties>
</file>